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F5FA" w14:textId="21982BEA" w:rsidR="003F2FBD" w:rsidRPr="00D0105E" w:rsidRDefault="00D0105E" w:rsidP="003F2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105E">
        <w:rPr>
          <w:rFonts w:ascii="Times New Roman" w:hAnsi="Times New Roman" w:cs="Times New Roman"/>
          <w:b/>
          <w:sz w:val="28"/>
          <w:szCs w:val="28"/>
        </w:rPr>
        <w:t xml:space="preserve">НАЦРТ </w:t>
      </w:r>
      <w:r w:rsidR="004E5656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2844B2">
        <w:rPr>
          <w:rFonts w:ascii="Times New Roman" w:hAnsi="Times New Roman" w:cs="Times New Roman"/>
          <w:b/>
          <w:sz w:val="28"/>
          <w:szCs w:val="28"/>
          <w:lang w:val="sr-Latn-RS"/>
        </w:rPr>
        <w:t>9</w:t>
      </w:r>
      <w:r w:rsidR="001A369B">
        <w:rPr>
          <w:rFonts w:ascii="Times New Roman" w:hAnsi="Times New Roman" w:cs="Times New Roman"/>
          <w:b/>
          <w:sz w:val="28"/>
          <w:szCs w:val="28"/>
        </w:rPr>
        <w:t>.</w:t>
      </w:r>
      <w:r w:rsidR="00BB7485">
        <w:rPr>
          <w:rFonts w:ascii="Times New Roman" w:hAnsi="Times New Roman" w:cs="Times New Roman"/>
          <w:b/>
          <w:sz w:val="28"/>
          <w:szCs w:val="28"/>
        </w:rPr>
        <w:t>6</w:t>
      </w:r>
      <w:r w:rsidR="001A369B">
        <w:rPr>
          <w:rFonts w:ascii="Times New Roman" w:hAnsi="Times New Roman" w:cs="Times New Roman"/>
          <w:b/>
          <w:sz w:val="28"/>
          <w:szCs w:val="28"/>
        </w:rPr>
        <w:t>.</w:t>
      </w:r>
      <w:r w:rsidRPr="00D0105E">
        <w:rPr>
          <w:rFonts w:ascii="Times New Roman" w:hAnsi="Times New Roman" w:cs="Times New Roman"/>
          <w:b/>
          <w:sz w:val="28"/>
          <w:szCs w:val="28"/>
        </w:rPr>
        <w:t>2020</w:t>
      </w:r>
      <w:r w:rsidR="001A369B">
        <w:rPr>
          <w:rFonts w:ascii="Times New Roman" w:hAnsi="Times New Roman" w:cs="Times New Roman"/>
          <w:b/>
          <w:sz w:val="28"/>
          <w:szCs w:val="28"/>
        </w:rPr>
        <w:t>.</w:t>
      </w:r>
    </w:p>
    <w:p w14:paraId="073D460D" w14:textId="77777777" w:rsidR="00377963" w:rsidRDefault="00377963" w:rsidP="003F2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5061C" w14:textId="2096CE9D" w:rsidR="00377963" w:rsidRDefault="00377963" w:rsidP="003F2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12AE2" w14:textId="77777777" w:rsidR="00954ED8" w:rsidRDefault="00954ED8" w:rsidP="003F2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85283" w14:textId="77777777" w:rsidR="00377963" w:rsidRDefault="00377963" w:rsidP="003F2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24C79" w14:textId="39987128" w:rsidR="00AB7982" w:rsidRDefault="003F2FBD" w:rsidP="003B77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010">
        <w:rPr>
          <w:rFonts w:ascii="Times New Roman" w:hAnsi="Times New Roman" w:cs="Times New Roman"/>
          <w:sz w:val="24"/>
          <w:szCs w:val="24"/>
        </w:rPr>
        <w:t>На основу чл</w:t>
      </w:r>
      <w:r w:rsidR="00AC4354">
        <w:rPr>
          <w:rFonts w:ascii="Times New Roman" w:hAnsi="Times New Roman" w:cs="Times New Roman"/>
          <w:sz w:val="24"/>
          <w:szCs w:val="24"/>
        </w:rPr>
        <w:t>ана</w:t>
      </w:r>
      <w:r w:rsidRPr="00074010">
        <w:rPr>
          <w:rFonts w:ascii="Times New Roman" w:hAnsi="Times New Roman" w:cs="Times New Roman"/>
          <w:sz w:val="24"/>
          <w:szCs w:val="24"/>
        </w:rPr>
        <w:t xml:space="preserve"> 8. став 1. тачка 1), </w:t>
      </w:r>
      <w:r w:rsidR="00AC4354">
        <w:rPr>
          <w:rFonts w:ascii="Times New Roman" w:hAnsi="Times New Roman" w:cs="Times New Roman"/>
          <w:sz w:val="24"/>
          <w:szCs w:val="24"/>
        </w:rPr>
        <w:t xml:space="preserve">члана </w:t>
      </w:r>
      <w:r w:rsidRPr="00074010">
        <w:rPr>
          <w:rFonts w:ascii="Times New Roman" w:hAnsi="Times New Roman" w:cs="Times New Roman"/>
          <w:sz w:val="24"/>
          <w:szCs w:val="24"/>
        </w:rPr>
        <w:t xml:space="preserve">23. став 1. и </w:t>
      </w:r>
      <w:r w:rsidR="00AC4354">
        <w:rPr>
          <w:rFonts w:ascii="Times New Roman" w:hAnsi="Times New Roman" w:cs="Times New Roman"/>
          <w:sz w:val="24"/>
          <w:szCs w:val="24"/>
        </w:rPr>
        <w:t xml:space="preserve">члана </w:t>
      </w:r>
      <w:r w:rsidRPr="00074010">
        <w:rPr>
          <w:rFonts w:ascii="Times New Roman" w:hAnsi="Times New Roman" w:cs="Times New Roman"/>
          <w:sz w:val="24"/>
          <w:szCs w:val="24"/>
        </w:rPr>
        <w:t xml:space="preserve">108. </w:t>
      </w:r>
      <w:r w:rsidR="00123FC7" w:rsidRPr="00074010">
        <w:rPr>
          <w:rFonts w:ascii="Times New Roman" w:hAnsi="Times New Roman" w:cs="Times New Roman"/>
          <w:sz w:val="24"/>
          <w:szCs w:val="24"/>
        </w:rPr>
        <w:t xml:space="preserve">став 2. </w:t>
      </w:r>
      <w:r w:rsidRPr="00074010">
        <w:rPr>
          <w:rFonts w:ascii="Times New Roman" w:hAnsi="Times New Roman" w:cs="Times New Roman"/>
          <w:sz w:val="24"/>
          <w:szCs w:val="24"/>
        </w:rPr>
        <w:t xml:space="preserve">Закона о електронским комуникацијама </w:t>
      </w:r>
      <w:bookmarkStart w:id="0" w:name="_Hlk35420757"/>
      <w:r w:rsidR="007D536C" w:rsidRPr="007D536C">
        <w:rPr>
          <w:rFonts w:ascii="Times New Roman" w:hAnsi="Times New Roman"/>
          <w:sz w:val="24"/>
        </w:rPr>
        <w:t>(„Службени гласник РС“, бр. 44/10, 60/13- УС, 62/14 и 95/18</w:t>
      </w:r>
      <w:r w:rsidR="00EB257F">
        <w:rPr>
          <w:rFonts w:ascii="Times New Roman" w:hAnsi="Times New Roman"/>
          <w:sz w:val="24"/>
        </w:rPr>
        <w:t xml:space="preserve"> </w:t>
      </w:r>
      <w:r w:rsidR="007D536C" w:rsidRPr="007D536C">
        <w:rPr>
          <w:rFonts w:ascii="Times New Roman" w:hAnsi="Times New Roman"/>
          <w:sz w:val="24"/>
        </w:rPr>
        <w:t>- др. закон)</w:t>
      </w:r>
      <w:bookmarkEnd w:id="0"/>
      <w:r w:rsidR="007D536C" w:rsidRPr="007D536C">
        <w:rPr>
          <w:rFonts w:ascii="Times New Roman" w:hAnsi="Times New Roman"/>
          <w:sz w:val="24"/>
        </w:rPr>
        <w:t>, чл</w:t>
      </w:r>
      <w:r w:rsidR="00AC4354">
        <w:rPr>
          <w:rFonts w:ascii="Times New Roman" w:hAnsi="Times New Roman"/>
          <w:sz w:val="24"/>
        </w:rPr>
        <w:t>ана</w:t>
      </w:r>
      <w:r w:rsidR="007D536C" w:rsidRPr="007D536C">
        <w:rPr>
          <w:rFonts w:ascii="Times New Roman" w:hAnsi="Times New Roman"/>
          <w:sz w:val="24"/>
        </w:rPr>
        <w:t xml:space="preserve"> 12. став 1. тачка 1)</w:t>
      </w:r>
      <w:r w:rsidRPr="00074010">
        <w:rPr>
          <w:rFonts w:ascii="Times New Roman" w:hAnsi="Times New Roman" w:cs="Times New Roman"/>
          <w:sz w:val="24"/>
          <w:szCs w:val="24"/>
        </w:rPr>
        <w:t xml:space="preserve"> и </w:t>
      </w:r>
      <w:r w:rsidR="00AC4354">
        <w:rPr>
          <w:rFonts w:ascii="Times New Roman" w:hAnsi="Times New Roman" w:cs="Times New Roman"/>
          <w:sz w:val="24"/>
          <w:szCs w:val="24"/>
        </w:rPr>
        <w:t xml:space="preserve">члана </w:t>
      </w:r>
      <w:r w:rsidRPr="00074010">
        <w:rPr>
          <w:rFonts w:ascii="Times New Roman" w:hAnsi="Times New Roman" w:cs="Times New Roman"/>
          <w:sz w:val="24"/>
          <w:szCs w:val="24"/>
        </w:rPr>
        <w:t xml:space="preserve">16. </w:t>
      </w:r>
      <w:r w:rsidR="00123FC7" w:rsidRPr="00074010">
        <w:rPr>
          <w:rFonts w:ascii="Times New Roman" w:hAnsi="Times New Roman" w:cs="Times New Roman"/>
          <w:sz w:val="24"/>
          <w:szCs w:val="24"/>
        </w:rPr>
        <w:t>т</w:t>
      </w:r>
      <w:r w:rsidRPr="00074010">
        <w:rPr>
          <w:rFonts w:ascii="Times New Roman" w:hAnsi="Times New Roman" w:cs="Times New Roman"/>
          <w:sz w:val="24"/>
          <w:szCs w:val="24"/>
        </w:rPr>
        <w:t>ачка</w:t>
      </w:r>
      <w:r w:rsidR="00123FC7" w:rsidRPr="00074010">
        <w:rPr>
          <w:rFonts w:ascii="Times New Roman" w:hAnsi="Times New Roman" w:cs="Times New Roman"/>
          <w:sz w:val="24"/>
          <w:szCs w:val="24"/>
        </w:rPr>
        <w:t xml:space="preserve"> </w:t>
      </w:r>
      <w:r w:rsidRPr="00074010">
        <w:rPr>
          <w:rFonts w:ascii="Times New Roman" w:hAnsi="Times New Roman" w:cs="Times New Roman"/>
          <w:sz w:val="24"/>
          <w:szCs w:val="24"/>
        </w:rPr>
        <w:t>4</w:t>
      </w:r>
      <w:r w:rsidR="00123FC7" w:rsidRPr="00074010">
        <w:rPr>
          <w:rFonts w:ascii="Times New Roman" w:hAnsi="Times New Roman" w:cs="Times New Roman"/>
          <w:sz w:val="24"/>
          <w:szCs w:val="24"/>
        </w:rPr>
        <w:t>)</w:t>
      </w:r>
      <w:r w:rsidRPr="00074010">
        <w:rPr>
          <w:rFonts w:ascii="Times New Roman" w:hAnsi="Times New Roman" w:cs="Times New Roman"/>
          <w:sz w:val="24"/>
          <w:szCs w:val="24"/>
        </w:rPr>
        <w:t xml:space="preserve"> Статута </w:t>
      </w:r>
      <w:r w:rsidR="00123FC7" w:rsidRPr="00074010">
        <w:rPr>
          <w:rFonts w:ascii="Times New Roman" w:hAnsi="Times New Roman" w:cs="Times New Roman"/>
          <w:sz w:val="24"/>
          <w:szCs w:val="24"/>
        </w:rPr>
        <w:t xml:space="preserve">Регулаторне </w:t>
      </w:r>
      <w:r w:rsidRPr="00074010">
        <w:rPr>
          <w:rFonts w:ascii="Times New Roman" w:hAnsi="Times New Roman" w:cs="Times New Roman"/>
          <w:sz w:val="24"/>
          <w:szCs w:val="24"/>
        </w:rPr>
        <w:t xml:space="preserve"> агенције за електронске комуникације</w:t>
      </w:r>
      <w:r w:rsidR="00123FC7" w:rsidRPr="00074010">
        <w:rPr>
          <w:rFonts w:ascii="Times New Roman" w:hAnsi="Times New Roman" w:cs="Times New Roman"/>
          <w:sz w:val="24"/>
          <w:szCs w:val="24"/>
        </w:rPr>
        <w:t xml:space="preserve"> и поштанске услуге </w:t>
      </w:r>
      <w:r w:rsidR="007D536C" w:rsidRPr="007D536C">
        <w:rPr>
          <w:rFonts w:ascii="Times New Roman" w:hAnsi="Times New Roman"/>
          <w:sz w:val="24"/>
        </w:rPr>
        <w:t>(„Службени гласник РС“,бр. 125/14 и 30/16),</w:t>
      </w:r>
      <w:r w:rsidRPr="00074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3950C" w14:textId="4357A9AD" w:rsidR="00AB7982" w:rsidRDefault="003F2FBD" w:rsidP="003B77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010">
        <w:rPr>
          <w:rFonts w:ascii="Times New Roman" w:hAnsi="Times New Roman" w:cs="Times New Roman"/>
          <w:sz w:val="24"/>
          <w:szCs w:val="24"/>
        </w:rPr>
        <w:t xml:space="preserve">Управни одбор </w:t>
      </w:r>
      <w:r w:rsidR="00123FC7" w:rsidRPr="00074010">
        <w:rPr>
          <w:rFonts w:ascii="Times New Roman" w:hAnsi="Times New Roman" w:cs="Times New Roman"/>
          <w:sz w:val="24"/>
          <w:szCs w:val="24"/>
        </w:rPr>
        <w:t xml:space="preserve">Регулаторне </w:t>
      </w:r>
      <w:r w:rsidRPr="00074010">
        <w:rPr>
          <w:rFonts w:ascii="Times New Roman" w:hAnsi="Times New Roman" w:cs="Times New Roman"/>
          <w:sz w:val="24"/>
          <w:szCs w:val="24"/>
        </w:rPr>
        <w:t>агенције за електронске комуникације</w:t>
      </w:r>
      <w:r w:rsidR="00123FC7" w:rsidRPr="00074010">
        <w:rPr>
          <w:rFonts w:ascii="Times New Roman" w:hAnsi="Times New Roman" w:cs="Times New Roman"/>
          <w:sz w:val="24"/>
          <w:szCs w:val="24"/>
        </w:rPr>
        <w:t xml:space="preserve"> и поштанске услуге</w:t>
      </w:r>
      <w:r w:rsidRPr="00074010">
        <w:rPr>
          <w:rFonts w:ascii="Times New Roman" w:hAnsi="Times New Roman" w:cs="Times New Roman"/>
          <w:sz w:val="24"/>
          <w:szCs w:val="24"/>
        </w:rPr>
        <w:t>, на седници од</w:t>
      </w:r>
      <w:r w:rsidR="00AC4354">
        <w:rPr>
          <w:rFonts w:ascii="Times New Roman" w:hAnsi="Times New Roman" w:cs="Times New Roman"/>
          <w:sz w:val="24"/>
          <w:szCs w:val="24"/>
        </w:rPr>
        <w:t xml:space="preserve"> __.__. 2020. године, </w:t>
      </w:r>
      <w:r w:rsidRPr="00074010">
        <w:rPr>
          <w:rFonts w:ascii="Times New Roman" w:hAnsi="Times New Roman" w:cs="Times New Roman"/>
          <w:sz w:val="24"/>
          <w:szCs w:val="24"/>
        </w:rPr>
        <w:t>дон</w:t>
      </w:r>
      <w:r w:rsidR="00AC4354">
        <w:rPr>
          <w:rFonts w:ascii="Times New Roman" w:hAnsi="Times New Roman" w:cs="Times New Roman"/>
          <w:sz w:val="24"/>
          <w:szCs w:val="24"/>
        </w:rPr>
        <w:t>оси</w:t>
      </w:r>
    </w:p>
    <w:p w14:paraId="4B79BE82" w14:textId="77777777" w:rsidR="00AB7982" w:rsidRDefault="00AB7982" w:rsidP="003B77F5">
      <w:pPr>
        <w:rPr>
          <w:rFonts w:ascii="Times New Roman" w:hAnsi="Times New Roman" w:cs="Times New Roman"/>
          <w:sz w:val="24"/>
          <w:szCs w:val="24"/>
        </w:rPr>
      </w:pPr>
    </w:p>
    <w:p w14:paraId="188E5034" w14:textId="151533B5" w:rsidR="003F2FBD" w:rsidRPr="003B77F5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F5">
        <w:rPr>
          <w:rFonts w:ascii="Times New Roman" w:hAnsi="Times New Roman" w:cs="Times New Roman"/>
          <w:b/>
          <w:sz w:val="24"/>
          <w:szCs w:val="24"/>
        </w:rPr>
        <w:t xml:space="preserve">ПРАВИЛНИК </w:t>
      </w:r>
    </w:p>
    <w:p w14:paraId="07A2A014" w14:textId="696D62C5" w:rsidR="00AC4354" w:rsidRPr="003B77F5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F5">
        <w:rPr>
          <w:rFonts w:ascii="Times New Roman" w:hAnsi="Times New Roman" w:cs="Times New Roman"/>
          <w:b/>
          <w:sz w:val="24"/>
          <w:szCs w:val="24"/>
        </w:rPr>
        <w:t>о обавезама оператора услуга са додатом вредношћу</w:t>
      </w:r>
    </w:p>
    <w:p w14:paraId="04E3DD89" w14:textId="77777777" w:rsidR="00AB7982" w:rsidRDefault="00AB7982" w:rsidP="00685284">
      <w:pPr>
        <w:rPr>
          <w:rFonts w:ascii="Times New Roman" w:hAnsi="Times New Roman" w:cs="Times New Roman"/>
          <w:sz w:val="24"/>
          <w:szCs w:val="24"/>
        </w:rPr>
      </w:pPr>
    </w:p>
    <w:p w14:paraId="34B68213" w14:textId="77777777" w:rsidR="003F2FBD" w:rsidRPr="00BC48A6" w:rsidRDefault="003C188C" w:rsidP="007B1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284">
        <w:rPr>
          <w:rFonts w:ascii="Times New Roman" w:hAnsi="Times New Roman" w:cs="Times New Roman"/>
          <w:sz w:val="24"/>
          <w:szCs w:val="24"/>
        </w:rPr>
        <w:t>I. ОСНОВНЕ ОДРЕДБЕ</w:t>
      </w:r>
    </w:p>
    <w:p w14:paraId="58A8DA4F" w14:textId="77777777" w:rsidR="003F2FBD" w:rsidRPr="00685284" w:rsidRDefault="003C188C" w:rsidP="007B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84">
        <w:rPr>
          <w:rFonts w:ascii="Times New Roman" w:hAnsi="Times New Roman" w:cs="Times New Roman"/>
          <w:b/>
          <w:sz w:val="24"/>
          <w:szCs w:val="24"/>
        </w:rPr>
        <w:t>Члан 1.</w:t>
      </w:r>
    </w:p>
    <w:p w14:paraId="60CBE682" w14:textId="77777777" w:rsidR="00AB7982" w:rsidRDefault="003F2FBD" w:rsidP="0068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Овим правилником се ближе уређују обавезе оператора који пружају услугу са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додатом вредношћу у погледу објављивања детаљног описа и цене укупне услуге,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односно свих њених саставних делова, оглашавања услуге, начина обрачуна и наплате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услуге, начина обраде података о личности, података о саобраћају и података о локацији</w:t>
      </w:r>
      <w:r w:rsidR="001D624C">
        <w:rPr>
          <w:rFonts w:ascii="Times New Roman" w:hAnsi="Times New Roman" w:cs="Times New Roman"/>
          <w:sz w:val="24"/>
          <w:szCs w:val="24"/>
        </w:rPr>
        <w:t xml:space="preserve">, </w:t>
      </w:r>
      <w:r w:rsidRPr="003F2FBD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4A1490">
        <w:rPr>
          <w:rFonts w:ascii="Times New Roman" w:hAnsi="Times New Roman" w:cs="Times New Roman"/>
          <w:sz w:val="24"/>
          <w:szCs w:val="24"/>
        </w:rPr>
        <w:t>н</w:t>
      </w:r>
      <w:r w:rsidRPr="003F2FBD">
        <w:rPr>
          <w:rFonts w:ascii="Times New Roman" w:hAnsi="Times New Roman" w:cs="Times New Roman"/>
          <w:sz w:val="24"/>
          <w:szCs w:val="24"/>
        </w:rPr>
        <w:t>едозвољеног садржаја и решавања приговора и заштите интереса корисника.</w:t>
      </w:r>
    </w:p>
    <w:p w14:paraId="0956F2F4" w14:textId="77777777" w:rsidR="003F2FBD" w:rsidRPr="00685284" w:rsidRDefault="003C188C" w:rsidP="007B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84">
        <w:rPr>
          <w:rFonts w:ascii="Times New Roman" w:hAnsi="Times New Roman" w:cs="Times New Roman"/>
          <w:b/>
          <w:sz w:val="24"/>
          <w:szCs w:val="24"/>
        </w:rPr>
        <w:t>Члан 2.</w:t>
      </w:r>
    </w:p>
    <w:p w14:paraId="67B3396E" w14:textId="77777777" w:rsidR="00AB7982" w:rsidRDefault="003F2FBD" w:rsidP="00685284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337397">
        <w:rPr>
          <w:rFonts w:ascii="Times New Roman" w:hAnsi="Times New Roman" w:cs="Times New Roman"/>
          <w:sz w:val="24"/>
          <w:szCs w:val="24"/>
        </w:rPr>
        <w:t>Поједини појм</w:t>
      </w:r>
      <w:r w:rsidRPr="001D624C">
        <w:rPr>
          <w:rFonts w:ascii="Times New Roman" w:hAnsi="Times New Roman" w:cs="Times New Roman"/>
          <w:sz w:val="24"/>
          <w:szCs w:val="24"/>
        </w:rPr>
        <w:t>ови употребљени у овом правилнику имају следећа значења:</w:t>
      </w:r>
    </w:p>
    <w:p w14:paraId="61AF130A" w14:textId="6D619F6C" w:rsidR="00CE1147" w:rsidRPr="004A1490" w:rsidRDefault="003C188C" w:rsidP="00CE1147">
      <w:pPr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85284">
        <w:rPr>
          <w:rFonts w:ascii="Times New Roman" w:hAnsi="Times New Roman" w:cs="Times New Roman"/>
          <w:bCs/>
          <w:i/>
          <w:sz w:val="24"/>
          <w:szCs w:val="24"/>
        </w:rPr>
        <w:t>Оператор услуге са додатом вредношћу</w:t>
      </w:r>
      <w:r w:rsidR="00CE1147" w:rsidRPr="004A1490">
        <w:rPr>
          <w:rFonts w:ascii="Times New Roman" w:hAnsi="Times New Roman" w:cs="Times New Roman"/>
          <w:sz w:val="24"/>
          <w:szCs w:val="24"/>
        </w:rPr>
        <w:t xml:space="preserve"> је лице, уписано у Евиденцију оператора електронских комуникационих мрежа и услуга,</w:t>
      </w:r>
      <w:r w:rsidR="004C7F30" w:rsidRPr="004C7F30">
        <w:rPr>
          <w:rFonts w:ascii="Times New Roman" w:hAnsi="Times New Roman" w:cs="Times New Roman"/>
          <w:sz w:val="24"/>
          <w:szCs w:val="24"/>
        </w:rPr>
        <w:t xml:space="preserve"> </w:t>
      </w:r>
      <w:r w:rsidR="004C7F30">
        <w:rPr>
          <w:rFonts w:ascii="Times New Roman" w:hAnsi="Times New Roman" w:cs="Times New Roman"/>
          <w:sz w:val="24"/>
          <w:szCs w:val="24"/>
        </w:rPr>
        <w:t>кој</w:t>
      </w:r>
      <w:r w:rsidR="008E4EBB">
        <w:rPr>
          <w:rFonts w:ascii="Times New Roman" w:hAnsi="Times New Roman" w:cs="Times New Roman"/>
          <w:sz w:val="24"/>
          <w:szCs w:val="24"/>
        </w:rPr>
        <w:t xml:space="preserve">у, као регистар </w:t>
      </w:r>
      <w:r w:rsidR="004C7F30">
        <w:rPr>
          <w:rFonts w:ascii="Times New Roman" w:hAnsi="Times New Roman" w:cs="Times New Roman"/>
          <w:sz w:val="24"/>
          <w:szCs w:val="24"/>
        </w:rPr>
        <w:t xml:space="preserve">води Регулаторна </w:t>
      </w:r>
      <w:r w:rsidR="004C7F30" w:rsidRPr="00074010">
        <w:rPr>
          <w:rFonts w:ascii="Times New Roman" w:hAnsi="Times New Roman" w:cs="Times New Roman"/>
          <w:sz w:val="24"/>
          <w:szCs w:val="24"/>
        </w:rPr>
        <w:t>агенциј</w:t>
      </w:r>
      <w:r w:rsidR="004C7F30">
        <w:rPr>
          <w:rFonts w:ascii="Times New Roman" w:hAnsi="Times New Roman" w:cs="Times New Roman"/>
          <w:sz w:val="24"/>
          <w:szCs w:val="24"/>
        </w:rPr>
        <w:t>а</w:t>
      </w:r>
      <w:r w:rsidR="004C7F30" w:rsidRPr="00074010">
        <w:rPr>
          <w:rFonts w:ascii="Times New Roman" w:hAnsi="Times New Roman" w:cs="Times New Roman"/>
          <w:sz w:val="24"/>
          <w:szCs w:val="24"/>
        </w:rPr>
        <w:t xml:space="preserve"> за електронске комуникације и поштанске услуге</w:t>
      </w:r>
      <w:r w:rsidR="004C7F30" w:rsidRPr="004A1490">
        <w:rPr>
          <w:rFonts w:ascii="Times New Roman" w:hAnsi="Times New Roman" w:cs="Times New Roman"/>
          <w:sz w:val="24"/>
          <w:szCs w:val="24"/>
        </w:rPr>
        <w:t xml:space="preserve"> </w:t>
      </w:r>
      <w:r w:rsidR="004C7F30">
        <w:rPr>
          <w:rFonts w:ascii="Times New Roman" w:hAnsi="Times New Roman" w:cs="Times New Roman"/>
          <w:sz w:val="24"/>
          <w:szCs w:val="24"/>
        </w:rPr>
        <w:t xml:space="preserve">(у даљем тексту: Агенција), </w:t>
      </w:r>
      <w:r w:rsidR="008E4EBB">
        <w:rPr>
          <w:rFonts w:ascii="Times New Roman" w:hAnsi="Times New Roman" w:cs="Times New Roman"/>
          <w:sz w:val="24"/>
          <w:szCs w:val="24"/>
        </w:rPr>
        <w:t>и</w:t>
      </w:r>
      <w:r w:rsidR="004C7F30">
        <w:rPr>
          <w:rFonts w:ascii="Times New Roman" w:hAnsi="Times New Roman" w:cs="Times New Roman"/>
          <w:sz w:val="24"/>
          <w:szCs w:val="24"/>
        </w:rPr>
        <w:t xml:space="preserve"> </w:t>
      </w:r>
      <w:r w:rsidR="00CE1147" w:rsidRPr="004A1490">
        <w:rPr>
          <w:rFonts w:ascii="Times New Roman" w:hAnsi="Times New Roman" w:cs="Times New Roman"/>
          <w:sz w:val="24"/>
          <w:szCs w:val="24"/>
        </w:rPr>
        <w:t xml:space="preserve">које поседује софтверске алате за пружање услуга са додатом вредношћу и електронску опрему која је повезана са мрежом оператора јавне електронске комуникационе мреже. </w:t>
      </w:r>
    </w:p>
    <w:p w14:paraId="147A5DEC" w14:textId="22B0507E" w:rsidR="00026432" w:rsidRDefault="003C188C" w:rsidP="008E4EBB">
      <w:pPr>
        <w:pStyle w:val="BodyText"/>
        <w:ind w:left="142" w:right="107" w:firstLine="538"/>
        <w:jc w:val="both"/>
      </w:pPr>
      <w:r w:rsidRPr="00685284">
        <w:rPr>
          <w:bCs/>
          <w:i/>
        </w:rPr>
        <w:t>Оператор јавне електронске комуникационе мреже</w:t>
      </w:r>
      <w:r w:rsidR="007B1652" w:rsidRPr="004A1490">
        <w:t xml:space="preserve"> је лице </w:t>
      </w:r>
      <w:r w:rsidR="00FE3AC4" w:rsidRPr="004A1490">
        <w:t xml:space="preserve">уписано у Евиденцију оператора електронских комуникационих мрежа и услуга, </w:t>
      </w:r>
      <w:r w:rsidR="004E7B0F">
        <w:t>кој</w:t>
      </w:r>
      <w:r w:rsidR="008E4EBB">
        <w:t>у</w:t>
      </w:r>
      <w:r w:rsidR="004E7B0F">
        <w:t xml:space="preserve"> </w:t>
      </w:r>
      <w:r w:rsidR="008E4EBB">
        <w:t xml:space="preserve">као </w:t>
      </w:r>
      <w:r w:rsidR="008E4EBB">
        <w:lastRenderedPageBreak/>
        <w:t xml:space="preserve">регистар </w:t>
      </w:r>
      <w:r w:rsidR="004E7B0F">
        <w:t xml:space="preserve">води Агенција, </w:t>
      </w:r>
      <w:r w:rsidR="008E4EBB">
        <w:t>и</w:t>
      </w:r>
      <w:r w:rsidR="004E7B0F">
        <w:t xml:space="preserve"> </w:t>
      </w:r>
      <w:r w:rsidR="007B1652" w:rsidRPr="004A1490">
        <w:t>које располаже јавном електронском комуникационом мрежом и корисницима омогућава приступ услугама оператора услуга са додатом вредношћу, а по уговореним обавезама обезбеђује и услугу тарифирања, обрачуна и наплате.</w:t>
      </w:r>
      <w:r w:rsidR="00692C54" w:rsidRPr="004A1490">
        <w:t xml:space="preserve"> Оператор јавне електронске комуникационе мреже може бити оператор услуге са додатом вредношћу</w:t>
      </w:r>
      <w:r w:rsidR="00084031">
        <w:t>,</w:t>
      </w:r>
      <w:r w:rsidR="00692C54" w:rsidRPr="004A1490">
        <w:t xml:space="preserve"> уколико </w:t>
      </w:r>
      <w:r w:rsidR="00084031">
        <w:t>ове услуге п</w:t>
      </w:r>
      <w:r w:rsidR="00692C54" w:rsidRPr="004A1490">
        <w:t>ружа преко сопствене платформе</w:t>
      </w:r>
      <w:r w:rsidR="000A2F49" w:rsidRPr="004A1490">
        <w:t xml:space="preserve"> (електронске опреме и софтверских алата за пружање услуга са додатом вредношћу).</w:t>
      </w:r>
    </w:p>
    <w:p w14:paraId="3571E0CE" w14:textId="77777777" w:rsidR="007D536C" w:rsidRPr="004A1490" w:rsidRDefault="007D536C">
      <w:pPr>
        <w:pStyle w:val="BodyText"/>
        <w:ind w:right="107"/>
        <w:jc w:val="both"/>
      </w:pPr>
    </w:p>
    <w:p w14:paraId="6CCA0FE8" w14:textId="77777777" w:rsidR="007B1652" w:rsidRPr="00337397" w:rsidRDefault="007B1652" w:rsidP="003F2FBD">
      <w:pPr>
        <w:rPr>
          <w:rFonts w:ascii="Times New Roman" w:hAnsi="Times New Roman" w:cs="Times New Roman"/>
          <w:sz w:val="24"/>
          <w:szCs w:val="24"/>
        </w:rPr>
      </w:pPr>
    </w:p>
    <w:p w14:paraId="1ED125A7" w14:textId="77777777" w:rsidR="003F2FBD" w:rsidRPr="003F2FBD" w:rsidRDefault="003F2FBD" w:rsidP="007B1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II. </w:t>
      </w:r>
      <w:r w:rsidR="00BC48A6" w:rsidRPr="003F2FBD">
        <w:rPr>
          <w:rFonts w:ascii="Times New Roman" w:hAnsi="Times New Roman" w:cs="Times New Roman"/>
          <w:sz w:val="24"/>
          <w:szCs w:val="24"/>
        </w:rPr>
        <w:t>ОБАВЕЗЕ ОПЕРАТОРА УСЛУГЕ СА ДОДАТОМ ВРЕДНОШЋУ</w:t>
      </w:r>
    </w:p>
    <w:p w14:paraId="589E4092" w14:textId="610CBF3F" w:rsidR="003F2FBD" w:rsidRPr="00685284" w:rsidRDefault="003C188C" w:rsidP="007B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84">
        <w:rPr>
          <w:rFonts w:ascii="Times New Roman" w:hAnsi="Times New Roman" w:cs="Times New Roman"/>
          <w:b/>
          <w:sz w:val="24"/>
          <w:szCs w:val="24"/>
        </w:rPr>
        <w:t>1. Начела поступања оператора</w:t>
      </w:r>
    </w:p>
    <w:p w14:paraId="4A201720" w14:textId="77777777" w:rsidR="003F2FBD" w:rsidRPr="00685284" w:rsidRDefault="003C188C" w:rsidP="007B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84">
        <w:rPr>
          <w:rFonts w:ascii="Times New Roman" w:hAnsi="Times New Roman" w:cs="Times New Roman"/>
          <w:b/>
          <w:sz w:val="24"/>
          <w:szCs w:val="24"/>
        </w:rPr>
        <w:t>Члан 3.</w:t>
      </w:r>
    </w:p>
    <w:p w14:paraId="4C240AA7" w14:textId="77777777" w:rsidR="00AB7982" w:rsidRDefault="003F2FBD" w:rsidP="0068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Оператор услуге са додатом вредношћу (у даљем тексту: Оператор Услуге) ће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приликом пружања услуге са додатом вредношћу поступати у складу са одредбама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важећих закона и подзаконских прописа у Републици Србији, у циљу заштите корисника</w:t>
      </w:r>
      <w:r w:rsidR="00FE3AC4">
        <w:rPr>
          <w:rFonts w:ascii="Times New Roman" w:hAnsi="Times New Roman" w:cs="Times New Roman"/>
          <w:sz w:val="24"/>
          <w:szCs w:val="24"/>
        </w:rPr>
        <w:t xml:space="preserve">. </w:t>
      </w:r>
      <w:r w:rsidR="007B1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99551" w14:textId="6181DEA2" w:rsidR="00AB7982" w:rsidRDefault="003F2FBD" w:rsidP="0068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Оператор Услуге је </w:t>
      </w:r>
      <w:r w:rsidR="004A1490" w:rsidRPr="004A1490">
        <w:rPr>
          <w:rFonts w:ascii="Times New Roman" w:hAnsi="Times New Roman" w:cs="Times New Roman"/>
          <w:sz w:val="24"/>
          <w:szCs w:val="24"/>
        </w:rPr>
        <w:t xml:space="preserve">у обавези да услугу </w:t>
      </w:r>
      <w:r w:rsidRPr="003F2FBD">
        <w:rPr>
          <w:rFonts w:ascii="Times New Roman" w:hAnsi="Times New Roman" w:cs="Times New Roman"/>
          <w:sz w:val="24"/>
          <w:szCs w:val="24"/>
        </w:rPr>
        <w:t>са додатом вредношћу (у даљем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тексту: Услуга)</w:t>
      </w:r>
      <w:r w:rsidR="00084031">
        <w:rPr>
          <w:rFonts w:ascii="Times New Roman" w:hAnsi="Times New Roman" w:cs="Times New Roman"/>
          <w:sz w:val="24"/>
          <w:szCs w:val="24"/>
        </w:rPr>
        <w:t xml:space="preserve"> </w:t>
      </w:r>
      <w:r w:rsidR="004A1490">
        <w:rPr>
          <w:rFonts w:ascii="Times New Roman" w:hAnsi="Times New Roman" w:cs="Times New Roman"/>
          <w:sz w:val="24"/>
          <w:szCs w:val="24"/>
        </w:rPr>
        <w:t>пружа</w:t>
      </w:r>
      <w:r w:rsidRPr="003F2FBD">
        <w:rPr>
          <w:rFonts w:ascii="Times New Roman" w:hAnsi="Times New Roman" w:cs="Times New Roman"/>
          <w:sz w:val="24"/>
          <w:szCs w:val="24"/>
        </w:rPr>
        <w:t xml:space="preserve"> у складу са Законом о електронским </w:t>
      </w:r>
      <w:r w:rsidRPr="00FA554A">
        <w:rPr>
          <w:rFonts w:ascii="Times New Roman" w:hAnsi="Times New Roman" w:cs="Times New Roman"/>
          <w:sz w:val="24"/>
          <w:szCs w:val="24"/>
        </w:rPr>
        <w:t xml:space="preserve">комуникацијама </w:t>
      </w:r>
      <w:r w:rsidR="007058FD" w:rsidRPr="00FA554A">
        <w:rPr>
          <w:rFonts w:ascii="Times New Roman" w:hAnsi="Times New Roman" w:cs="Times New Roman"/>
          <w:sz w:val="24"/>
          <w:szCs w:val="24"/>
        </w:rPr>
        <w:t>(„Службени гласник РС“, бр. 44/10, 60/13</w:t>
      </w:r>
      <w:r w:rsidR="00084031">
        <w:rPr>
          <w:rFonts w:ascii="Times New Roman" w:hAnsi="Times New Roman" w:cs="Times New Roman"/>
          <w:sz w:val="24"/>
          <w:szCs w:val="24"/>
        </w:rPr>
        <w:t xml:space="preserve"> </w:t>
      </w:r>
      <w:r w:rsidR="007058FD" w:rsidRPr="00FA554A">
        <w:rPr>
          <w:rFonts w:ascii="Times New Roman" w:hAnsi="Times New Roman" w:cs="Times New Roman"/>
          <w:sz w:val="24"/>
          <w:szCs w:val="24"/>
        </w:rPr>
        <w:t>- УС, 62/14 и 95/18- др. закон</w:t>
      </w:r>
      <w:r w:rsidRPr="00FA554A">
        <w:rPr>
          <w:rFonts w:ascii="Times New Roman" w:hAnsi="Times New Roman" w:cs="Times New Roman"/>
          <w:sz w:val="24"/>
          <w:szCs w:val="24"/>
        </w:rPr>
        <w:t>, у даљем тексту: Закон) и овим</w:t>
      </w:r>
      <w:r w:rsidRPr="003F2FBD">
        <w:rPr>
          <w:rFonts w:ascii="Times New Roman" w:hAnsi="Times New Roman" w:cs="Times New Roman"/>
          <w:sz w:val="24"/>
          <w:szCs w:val="24"/>
        </w:rPr>
        <w:t xml:space="preserve"> правилником.</w:t>
      </w:r>
    </w:p>
    <w:p w14:paraId="73A2066F" w14:textId="77777777" w:rsidR="00AB7982" w:rsidRDefault="000D444C" w:rsidP="0068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24C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AB4483" w:rsidRPr="001D624C">
        <w:rPr>
          <w:rFonts w:ascii="Times New Roman" w:hAnsi="Times New Roman" w:cs="Times New Roman"/>
          <w:sz w:val="24"/>
          <w:szCs w:val="24"/>
        </w:rPr>
        <w:t>У</w:t>
      </w:r>
      <w:r w:rsidRPr="001D624C">
        <w:rPr>
          <w:rFonts w:ascii="Times New Roman" w:hAnsi="Times New Roman" w:cs="Times New Roman"/>
          <w:sz w:val="24"/>
          <w:szCs w:val="24"/>
        </w:rPr>
        <w:t xml:space="preserve">слуге пружа </w:t>
      </w:r>
      <w:r w:rsidR="004A1490">
        <w:rPr>
          <w:rFonts w:ascii="Times New Roman" w:hAnsi="Times New Roman" w:cs="Times New Roman"/>
          <w:sz w:val="24"/>
          <w:szCs w:val="24"/>
        </w:rPr>
        <w:t>У</w:t>
      </w:r>
      <w:r w:rsidRPr="001D624C">
        <w:rPr>
          <w:rFonts w:ascii="Times New Roman" w:hAnsi="Times New Roman" w:cs="Times New Roman"/>
          <w:sz w:val="24"/>
          <w:szCs w:val="24"/>
        </w:rPr>
        <w:t>слугу самостално или у сарадњи са трећим лицем на основу међусобно закљученог уговора.</w:t>
      </w:r>
    </w:p>
    <w:p w14:paraId="29DDD181" w14:textId="77777777" w:rsidR="00AB7982" w:rsidRDefault="003F2FBD" w:rsidP="0068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24C">
        <w:rPr>
          <w:rFonts w:ascii="Times New Roman" w:hAnsi="Times New Roman" w:cs="Times New Roman"/>
          <w:sz w:val="24"/>
          <w:szCs w:val="24"/>
        </w:rPr>
        <w:t>Оператор Услуге,</w:t>
      </w:r>
      <w:r w:rsidRPr="003F2FBD">
        <w:rPr>
          <w:rFonts w:ascii="Times New Roman" w:hAnsi="Times New Roman" w:cs="Times New Roman"/>
          <w:sz w:val="24"/>
          <w:szCs w:val="24"/>
        </w:rPr>
        <w:t xml:space="preserve"> дужан је да обезбеди</w:t>
      </w:r>
      <w:r w:rsidR="00692C54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 xml:space="preserve">да се Услуга пружа у складу са Законом и овим правилником, </w:t>
      </w:r>
      <w:r w:rsidR="00692C54">
        <w:rPr>
          <w:rFonts w:ascii="Times New Roman" w:hAnsi="Times New Roman" w:cs="Times New Roman"/>
          <w:sz w:val="24"/>
          <w:szCs w:val="24"/>
        </w:rPr>
        <w:t xml:space="preserve">без обзира </w:t>
      </w:r>
      <w:r w:rsidR="007058FD">
        <w:rPr>
          <w:rFonts w:ascii="Times New Roman" w:hAnsi="Times New Roman" w:cs="Times New Roman"/>
          <w:sz w:val="24"/>
          <w:szCs w:val="24"/>
        </w:rPr>
        <w:t xml:space="preserve">на то </w:t>
      </w:r>
      <w:r w:rsidR="00692C54">
        <w:rPr>
          <w:rFonts w:ascii="Times New Roman" w:hAnsi="Times New Roman" w:cs="Times New Roman"/>
          <w:sz w:val="24"/>
          <w:szCs w:val="24"/>
        </w:rPr>
        <w:t>да ли Услугу пружа самостално или у сарадњи са трећим лицем</w:t>
      </w:r>
      <w:r w:rsidR="007058FD">
        <w:rPr>
          <w:rFonts w:ascii="Times New Roman" w:hAnsi="Times New Roman" w:cs="Times New Roman"/>
          <w:sz w:val="24"/>
          <w:szCs w:val="24"/>
        </w:rPr>
        <w:t>,</w:t>
      </w:r>
      <w:r w:rsidR="00692C54">
        <w:rPr>
          <w:rFonts w:ascii="Times New Roman" w:hAnsi="Times New Roman" w:cs="Times New Roman"/>
          <w:sz w:val="24"/>
          <w:szCs w:val="24"/>
        </w:rPr>
        <w:t xml:space="preserve"> и  </w:t>
      </w:r>
      <w:r w:rsidRPr="003F2FBD">
        <w:rPr>
          <w:rFonts w:ascii="Times New Roman" w:hAnsi="Times New Roman" w:cs="Times New Roman"/>
          <w:sz w:val="24"/>
          <w:szCs w:val="24"/>
        </w:rPr>
        <w:t>независно од разграничења</w:t>
      </w:r>
      <w:r w:rsidR="000D44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 xml:space="preserve">одговорности </w:t>
      </w:r>
      <w:r w:rsidR="00692C54">
        <w:rPr>
          <w:rFonts w:ascii="Times New Roman" w:hAnsi="Times New Roman" w:cs="Times New Roman"/>
          <w:sz w:val="24"/>
          <w:szCs w:val="24"/>
        </w:rPr>
        <w:t>дефинисане уговором са трећим лицем</w:t>
      </w:r>
      <w:r w:rsidRPr="003F2FBD">
        <w:rPr>
          <w:rFonts w:ascii="Times New Roman" w:hAnsi="Times New Roman" w:cs="Times New Roman"/>
          <w:sz w:val="24"/>
          <w:szCs w:val="24"/>
        </w:rPr>
        <w:t>.</w:t>
      </w:r>
    </w:p>
    <w:p w14:paraId="3DBAFB09" w14:textId="77777777" w:rsidR="00AB7982" w:rsidRDefault="001F7956" w:rsidP="0068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0D444C">
        <w:rPr>
          <w:rFonts w:ascii="Times New Roman" w:hAnsi="Times New Roman" w:cs="Times New Roman"/>
          <w:sz w:val="24"/>
          <w:szCs w:val="24"/>
        </w:rPr>
        <w:t xml:space="preserve">је у </w:t>
      </w:r>
      <w:r w:rsidR="003F2FBD" w:rsidRPr="003F2FBD">
        <w:rPr>
          <w:rFonts w:ascii="Times New Roman" w:hAnsi="Times New Roman" w:cs="Times New Roman"/>
          <w:sz w:val="24"/>
          <w:szCs w:val="24"/>
        </w:rPr>
        <w:t>обавези да обезбед</w:t>
      </w:r>
      <w:r w:rsidR="000D444C">
        <w:rPr>
          <w:rFonts w:ascii="Times New Roman" w:hAnsi="Times New Roman" w:cs="Times New Roman"/>
          <w:sz w:val="24"/>
          <w:szCs w:val="24"/>
        </w:rPr>
        <w:t>и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заштиту</w:t>
      </w:r>
      <w:r w:rsidR="000D444C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корисника Услуге тако што ће:</w:t>
      </w:r>
    </w:p>
    <w:p w14:paraId="493D5273" w14:textId="3A32D18A" w:rsidR="00AB7982" w:rsidRPr="00685284" w:rsidRDefault="003C188C" w:rsidP="0068528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85284">
        <w:rPr>
          <w:sz w:val="24"/>
          <w:szCs w:val="24"/>
        </w:rPr>
        <w:t xml:space="preserve">дати јасне и недвосмислене информације о врсти и садржини Услуге која се    </w:t>
      </w:r>
    </w:p>
    <w:p w14:paraId="5090D8DF" w14:textId="172CD428" w:rsidR="00AB7982" w:rsidRDefault="003C188C" w:rsidP="00685284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85284">
        <w:rPr>
          <w:rFonts w:ascii="Times New Roman" w:hAnsi="Times New Roman" w:cs="Times New Roman"/>
          <w:sz w:val="24"/>
          <w:szCs w:val="24"/>
        </w:rPr>
        <w:t xml:space="preserve">      пружа, цени и начину наплате Услуге;</w:t>
      </w:r>
    </w:p>
    <w:p w14:paraId="5FDCCDB5" w14:textId="69DF1A1B" w:rsidR="00AB7982" w:rsidRPr="00685284" w:rsidRDefault="003C188C" w:rsidP="0068528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85284">
        <w:rPr>
          <w:sz w:val="24"/>
          <w:szCs w:val="24"/>
        </w:rPr>
        <w:t>оглашава</w:t>
      </w:r>
      <w:r w:rsidR="001A2414" w:rsidRPr="001A2414">
        <w:rPr>
          <w:sz w:val="24"/>
          <w:szCs w:val="24"/>
        </w:rPr>
        <w:t>ти</w:t>
      </w:r>
      <w:r w:rsidRPr="00685284">
        <w:rPr>
          <w:sz w:val="24"/>
          <w:szCs w:val="24"/>
        </w:rPr>
        <w:t xml:space="preserve"> Услуге </w:t>
      </w:r>
      <w:r w:rsidR="001A2414">
        <w:rPr>
          <w:sz w:val="24"/>
          <w:szCs w:val="24"/>
        </w:rPr>
        <w:t xml:space="preserve">на начин да </w:t>
      </w:r>
      <w:r w:rsidR="001A2414" w:rsidRPr="001A2414">
        <w:rPr>
          <w:sz w:val="24"/>
          <w:szCs w:val="24"/>
        </w:rPr>
        <w:t xml:space="preserve">информације о пружаоцу </w:t>
      </w:r>
      <w:r w:rsidR="001A2414">
        <w:rPr>
          <w:sz w:val="24"/>
          <w:szCs w:val="24"/>
        </w:rPr>
        <w:t>Услуге буду</w:t>
      </w:r>
      <w:r w:rsidRPr="00685284">
        <w:rPr>
          <w:sz w:val="24"/>
          <w:szCs w:val="24"/>
        </w:rPr>
        <w:t xml:space="preserve"> јасне и транспарентне</w:t>
      </w:r>
      <w:r w:rsidR="001A2414">
        <w:rPr>
          <w:sz w:val="24"/>
          <w:szCs w:val="24"/>
        </w:rPr>
        <w:t>;</w:t>
      </w:r>
      <w:r w:rsidRPr="00685284">
        <w:rPr>
          <w:sz w:val="24"/>
          <w:szCs w:val="24"/>
        </w:rPr>
        <w:t xml:space="preserve"> </w:t>
      </w:r>
    </w:p>
    <w:p w14:paraId="34CC8BC5" w14:textId="77777777" w:rsidR="00AB7982" w:rsidRPr="00685284" w:rsidRDefault="00AB7982" w:rsidP="00685284">
      <w:pPr>
        <w:pStyle w:val="ListParagraph"/>
        <w:ind w:left="630" w:firstLine="0"/>
        <w:jc w:val="both"/>
        <w:rPr>
          <w:sz w:val="24"/>
          <w:szCs w:val="24"/>
        </w:rPr>
      </w:pPr>
    </w:p>
    <w:p w14:paraId="261AD770" w14:textId="2EF96104" w:rsidR="00AB7982" w:rsidRPr="00685284" w:rsidRDefault="003C188C" w:rsidP="0068528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85284">
        <w:rPr>
          <w:sz w:val="24"/>
          <w:szCs w:val="24"/>
        </w:rPr>
        <w:t xml:space="preserve">обезбедити да промотивне активности ни на који начин не буду обмањујуће нити </w:t>
      </w:r>
    </w:p>
    <w:p w14:paraId="6EC7B97A" w14:textId="77777777" w:rsidR="00AB7982" w:rsidRDefault="003C188C" w:rsidP="00685284">
      <w:pPr>
        <w:pStyle w:val="ListParagraph"/>
        <w:ind w:left="630" w:firstLine="0"/>
        <w:jc w:val="both"/>
        <w:rPr>
          <w:sz w:val="24"/>
          <w:szCs w:val="24"/>
        </w:rPr>
      </w:pPr>
      <w:r w:rsidRPr="00685284">
        <w:rPr>
          <w:sz w:val="24"/>
          <w:szCs w:val="24"/>
        </w:rPr>
        <w:t>да на било који начин доводе у заблуду потенцијалне кориснике Услуге;</w:t>
      </w:r>
    </w:p>
    <w:p w14:paraId="7F237CB2" w14:textId="77777777" w:rsidR="00AB7982" w:rsidRPr="00685284" w:rsidRDefault="00AB7982" w:rsidP="00685284">
      <w:pPr>
        <w:pStyle w:val="ListParagraph"/>
        <w:ind w:left="630" w:firstLine="0"/>
        <w:jc w:val="both"/>
        <w:rPr>
          <w:sz w:val="24"/>
          <w:szCs w:val="24"/>
        </w:rPr>
      </w:pPr>
    </w:p>
    <w:p w14:paraId="0F73B0C7" w14:textId="488BA08B" w:rsidR="00AB7982" w:rsidRDefault="003F2FBD" w:rsidP="00685284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4)</w:t>
      </w:r>
      <w:r w:rsidR="000B00B7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 xml:space="preserve"> садржина услуге б</w:t>
      </w:r>
      <w:r w:rsidR="001A2414">
        <w:rPr>
          <w:rFonts w:ascii="Times New Roman" w:hAnsi="Times New Roman" w:cs="Times New Roman"/>
          <w:sz w:val="24"/>
          <w:szCs w:val="24"/>
        </w:rPr>
        <w:t>ити</w:t>
      </w:r>
      <w:r w:rsidRPr="003F2FBD">
        <w:rPr>
          <w:rFonts w:ascii="Times New Roman" w:hAnsi="Times New Roman" w:cs="Times New Roman"/>
          <w:sz w:val="24"/>
          <w:szCs w:val="24"/>
        </w:rPr>
        <w:t xml:space="preserve"> у складу са прописима у Републици Србији;</w:t>
      </w:r>
    </w:p>
    <w:p w14:paraId="64517C5C" w14:textId="77777777" w:rsidR="00AB7982" w:rsidRDefault="003F2FBD" w:rsidP="00685284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5) </w:t>
      </w:r>
      <w:r w:rsidR="000B00B7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обезбедити посебну заштиту деце.</w:t>
      </w:r>
    </w:p>
    <w:p w14:paraId="251CCCDC" w14:textId="77777777" w:rsidR="000D444C" w:rsidRPr="00685284" w:rsidRDefault="000D444C" w:rsidP="003F2FBD">
      <w:pPr>
        <w:rPr>
          <w:rFonts w:ascii="Times New Roman" w:hAnsi="Times New Roman" w:cs="Times New Roman"/>
          <w:b/>
          <w:sz w:val="24"/>
          <w:szCs w:val="24"/>
        </w:rPr>
      </w:pPr>
    </w:p>
    <w:p w14:paraId="5CEBDBED" w14:textId="1493816C" w:rsidR="003F2FBD" w:rsidRPr="00685284" w:rsidRDefault="003C188C" w:rsidP="000D4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84">
        <w:rPr>
          <w:rFonts w:ascii="Times New Roman" w:hAnsi="Times New Roman" w:cs="Times New Roman"/>
          <w:b/>
          <w:sz w:val="24"/>
          <w:szCs w:val="24"/>
        </w:rPr>
        <w:lastRenderedPageBreak/>
        <w:t>2. Технички услови за пружање Услуге</w:t>
      </w:r>
    </w:p>
    <w:p w14:paraId="5F61024A" w14:textId="77777777" w:rsidR="003F2FBD" w:rsidRPr="00685284" w:rsidRDefault="003C188C" w:rsidP="007B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84">
        <w:rPr>
          <w:rFonts w:ascii="Times New Roman" w:hAnsi="Times New Roman" w:cs="Times New Roman"/>
          <w:b/>
          <w:sz w:val="24"/>
          <w:szCs w:val="24"/>
        </w:rPr>
        <w:t>Члан 4.</w:t>
      </w:r>
    </w:p>
    <w:p w14:paraId="034FA828" w14:textId="21414A20" w:rsidR="00AB7982" w:rsidRDefault="00091D16" w:rsidP="0068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1D16">
        <w:rPr>
          <w:rFonts w:ascii="Times New Roman" w:hAnsi="Times New Roman" w:cs="Times New Roman"/>
          <w:sz w:val="24"/>
          <w:szCs w:val="24"/>
        </w:rPr>
        <w:t>Да би испунио техничке услове за пружање Услуге, Оператор Услуге је дужан да, у зависности од врсте Услуге, обезбеди</w:t>
      </w:r>
      <w:r w:rsidR="00EC7FFD">
        <w:rPr>
          <w:rFonts w:ascii="Times New Roman" w:hAnsi="Times New Roman" w:cs="Times New Roman"/>
          <w:sz w:val="24"/>
          <w:szCs w:val="24"/>
        </w:rPr>
        <w:t xml:space="preserve"> </w:t>
      </w:r>
      <w:r w:rsidR="00EC7FFD" w:rsidRPr="001D624C">
        <w:rPr>
          <w:rFonts w:ascii="Times New Roman" w:hAnsi="Times New Roman" w:cs="Times New Roman"/>
          <w:sz w:val="24"/>
          <w:szCs w:val="24"/>
        </w:rPr>
        <w:t>електронску опрему и софтверске алате за пружање Услуге</w:t>
      </w:r>
      <w:r w:rsidRPr="001D624C">
        <w:rPr>
          <w:rFonts w:ascii="Times New Roman" w:hAnsi="Times New Roman" w:cs="Times New Roman"/>
          <w:sz w:val="24"/>
          <w:szCs w:val="24"/>
        </w:rPr>
        <w:t xml:space="preserve">, </w:t>
      </w:r>
      <w:r w:rsidR="00EC7FFD" w:rsidRPr="001D624C">
        <w:rPr>
          <w:rFonts w:ascii="Times New Roman" w:hAnsi="Times New Roman" w:cs="Times New Roman"/>
          <w:sz w:val="24"/>
          <w:szCs w:val="24"/>
        </w:rPr>
        <w:t xml:space="preserve">који су </w:t>
      </w:r>
      <w:r w:rsidRPr="001D624C">
        <w:rPr>
          <w:rFonts w:ascii="Times New Roman" w:hAnsi="Times New Roman" w:cs="Times New Roman"/>
          <w:sz w:val="24"/>
          <w:szCs w:val="24"/>
        </w:rPr>
        <w:t>намењен</w:t>
      </w:r>
      <w:r w:rsidR="00EC7FFD" w:rsidRPr="001D624C">
        <w:rPr>
          <w:rFonts w:ascii="Times New Roman" w:hAnsi="Times New Roman" w:cs="Times New Roman"/>
          <w:sz w:val="24"/>
          <w:szCs w:val="24"/>
        </w:rPr>
        <w:t>и</w:t>
      </w:r>
      <w:r w:rsidRPr="001D624C">
        <w:rPr>
          <w:rFonts w:ascii="Times New Roman" w:hAnsi="Times New Roman" w:cs="Times New Roman"/>
          <w:sz w:val="24"/>
          <w:szCs w:val="24"/>
        </w:rPr>
        <w:t xml:space="preserve"> за</w:t>
      </w:r>
      <w:r w:rsidR="00EC7FFD" w:rsidRP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1D624C">
        <w:rPr>
          <w:rFonts w:ascii="Times New Roman" w:hAnsi="Times New Roman" w:cs="Times New Roman"/>
          <w:sz w:val="24"/>
          <w:szCs w:val="24"/>
        </w:rPr>
        <w:t xml:space="preserve">прихватање </w:t>
      </w:r>
      <w:r w:rsidRPr="00091D16">
        <w:rPr>
          <w:rFonts w:ascii="Times New Roman" w:hAnsi="Times New Roman" w:cs="Times New Roman"/>
          <w:sz w:val="24"/>
          <w:szCs w:val="24"/>
        </w:rPr>
        <w:t>телефонских позива</w:t>
      </w:r>
      <w:r w:rsidR="00EC7FFD">
        <w:rPr>
          <w:rFonts w:ascii="Times New Roman" w:hAnsi="Times New Roman" w:cs="Times New Roman"/>
          <w:sz w:val="24"/>
          <w:szCs w:val="24"/>
        </w:rPr>
        <w:t>, односно порука</w:t>
      </w:r>
      <w:r w:rsidR="00023F3B">
        <w:rPr>
          <w:rFonts w:ascii="Times New Roman" w:hAnsi="Times New Roman" w:cs="Times New Roman"/>
          <w:sz w:val="24"/>
          <w:szCs w:val="24"/>
        </w:rPr>
        <w:t xml:space="preserve"> </w:t>
      </w:r>
      <w:r w:rsidR="00023F3B">
        <w:rPr>
          <w:rFonts w:ascii="Times New Roman" w:hAnsi="Times New Roman" w:cs="Times New Roman"/>
          <w:sz w:val="24"/>
          <w:szCs w:val="24"/>
          <w:lang w:val="sr-Cyrl-CS"/>
        </w:rPr>
        <w:t>(текстуалних или мултимедијалних)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1D16">
        <w:rPr>
          <w:rFonts w:ascii="Times New Roman" w:hAnsi="Times New Roman" w:cs="Times New Roman"/>
          <w:sz w:val="24"/>
          <w:szCs w:val="24"/>
        </w:rPr>
        <w:t xml:space="preserve"> њихово регистровање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91D16">
        <w:rPr>
          <w:rFonts w:ascii="Times New Roman" w:hAnsi="Times New Roman" w:cs="Times New Roman"/>
          <w:sz w:val="24"/>
          <w:szCs w:val="24"/>
        </w:rPr>
        <w:t xml:space="preserve">прослеђивање, </w:t>
      </w:r>
      <w:r w:rsidR="00EC7FFD" w:rsidRPr="00091D16">
        <w:rPr>
          <w:rFonts w:ascii="Times New Roman" w:hAnsi="Times New Roman" w:cs="Times New Roman"/>
          <w:sz w:val="24"/>
          <w:szCs w:val="24"/>
        </w:rPr>
        <w:t>обраду само у сврху пружања Услуге</w:t>
      </w:r>
      <w:r w:rsidR="00EC7FFD">
        <w:rPr>
          <w:rFonts w:ascii="Times New Roman" w:hAnsi="Times New Roman" w:cs="Times New Roman"/>
          <w:sz w:val="24"/>
          <w:szCs w:val="24"/>
        </w:rPr>
        <w:t xml:space="preserve"> и</w:t>
      </w:r>
      <w:r w:rsidR="00EC7FFD" w:rsidRPr="00091D16">
        <w:rPr>
          <w:rFonts w:ascii="Times New Roman" w:hAnsi="Times New Roman" w:cs="Times New Roman"/>
          <w:sz w:val="24"/>
          <w:szCs w:val="24"/>
        </w:rPr>
        <w:t xml:space="preserve"> чување података </w:t>
      </w:r>
      <w:r w:rsidRPr="00091D16">
        <w:rPr>
          <w:rFonts w:ascii="Times New Roman" w:hAnsi="Times New Roman" w:cs="Times New Roman"/>
          <w:sz w:val="24"/>
          <w:szCs w:val="24"/>
        </w:rPr>
        <w:t>у законском року</w:t>
      </w:r>
      <w:r w:rsidR="00EC7FFD">
        <w:rPr>
          <w:rFonts w:ascii="Times New Roman" w:hAnsi="Times New Roman" w:cs="Times New Roman"/>
          <w:sz w:val="24"/>
          <w:szCs w:val="24"/>
        </w:rPr>
        <w:t>.</w:t>
      </w:r>
    </w:p>
    <w:p w14:paraId="21F2A614" w14:textId="087EAEE0" w:rsidR="003F2FBD" w:rsidRPr="00C37457" w:rsidRDefault="003C188C" w:rsidP="000D4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57">
        <w:rPr>
          <w:rFonts w:ascii="Times New Roman" w:hAnsi="Times New Roman" w:cs="Times New Roman"/>
          <w:b/>
          <w:sz w:val="24"/>
          <w:szCs w:val="24"/>
        </w:rPr>
        <w:t>3. Начела пружања Услуга</w:t>
      </w:r>
    </w:p>
    <w:p w14:paraId="74DA12CC" w14:textId="77777777" w:rsidR="003F2FBD" w:rsidRPr="00C37457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57">
        <w:rPr>
          <w:rFonts w:ascii="Times New Roman" w:hAnsi="Times New Roman" w:cs="Times New Roman"/>
          <w:b/>
          <w:sz w:val="24"/>
          <w:szCs w:val="24"/>
        </w:rPr>
        <w:t>Члан 5.</w:t>
      </w:r>
    </w:p>
    <w:p w14:paraId="1F099027" w14:textId="46249BBD" w:rsidR="00AB7982" w:rsidRDefault="003F2FBD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Услуга се </w:t>
      </w:r>
      <w:r w:rsidR="00C3745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F2FBD">
        <w:rPr>
          <w:rFonts w:ascii="Times New Roman" w:hAnsi="Times New Roman" w:cs="Times New Roman"/>
          <w:sz w:val="24"/>
          <w:szCs w:val="24"/>
        </w:rPr>
        <w:t>ружа и промови</w:t>
      </w:r>
      <w:r w:rsidR="00C37457">
        <w:rPr>
          <w:rFonts w:ascii="Times New Roman" w:hAnsi="Times New Roman" w:cs="Times New Roman"/>
          <w:sz w:val="24"/>
          <w:szCs w:val="24"/>
          <w:lang w:val="sr-Cyrl-RS"/>
        </w:rPr>
        <w:t>ше</w:t>
      </w:r>
      <w:r w:rsidRPr="003F2FBD">
        <w:rPr>
          <w:rFonts w:ascii="Times New Roman" w:hAnsi="Times New Roman" w:cs="Times New Roman"/>
          <w:sz w:val="24"/>
          <w:szCs w:val="24"/>
        </w:rPr>
        <w:t xml:space="preserve"> на начин који </w:t>
      </w:r>
      <w:r w:rsidR="00C37457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Pr="003F2FBD">
        <w:rPr>
          <w:rFonts w:ascii="Times New Roman" w:hAnsi="Times New Roman" w:cs="Times New Roman"/>
          <w:sz w:val="24"/>
          <w:szCs w:val="24"/>
        </w:rPr>
        <w:t xml:space="preserve">вређа </w:t>
      </w:r>
      <w:r w:rsidR="00C37457">
        <w:rPr>
          <w:rFonts w:ascii="Times New Roman" w:hAnsi="Times New Roman" w:cs="Times New Roman"/>
          <w:sz w:val="24"/>
          <w:szCs w:val="24"/>
          <w:lang w:val="sr-Cyrl-RS"/>
        </w:rPr>
        <w:t xml:space="preserve">и не </w:t>
      </w:r>
      <w:r w:rsidRPr="003F2FBD">
        <w:rPr>
          <w:rFonts w:ascii="Times New Roman" w:hAnsi="Times New Roman" w:cs="Times New Roman"/>
          <w:sz w:val="24"/>
          <w:szCs w:val="24"/>
        </w:rPr>
        <w:t>злоупотребљава положај и/или особине појединца или скупа особа, као нпр. особе са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 xml:space="preserve">инвалидитетом, особе са посебним потребама или </w:t>
      </w:r>
      <w:r w:rsidR="00C37457">
        <w:rPr>
          <w:rFonts w:ascii="Times New Roman" w:hAnsi="Times New Roman" w:cs="Times New Roman"/>
          <w:sz w:val="24"/>
          <w:szCs w:val="24"/>
          <w:lang w:val="sr-Cyrl-RS"/>
        </w:rPr>
        <w:t>малолетнике</w:t>
      </w:r>
      <w:r w:rsidRPr="003F2F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BEC6D" w14:textId="1303F383" w:rsidR="003F2FBD" w:rsidRPr="00C37457" w:rsidRDefault="003C188C" w:rsidP="000D4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57">
        <w:rPr>
          <w:rFonts w:ascii="Times New Roman" w:hAnsi="Times New Roman" w:cs="Times New Roman"/>
          <w:b/>
          <w:sz w:val="24"/>
          <w:szCs w:val="24"/>
        </w:rPr>
        <w:t>4. Вођење евиденције о Услузи</w:t>
      </w:r>
    </w:p>
    <w:p w14:paraId="11D9FDA6" w14:textId="77777777" w:rsidR="003F2FBD" w:rsidRPr="00C37457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57">
        <w:rPr>
          <w:rFonts w:ascii="Times New Roman" w:hAnsi="Times New Roman" w:cs="Times New Roman"/>
          <w:b/>
          <w:sz w:val="24"/>
          <w:szCs w:val="24"/>
        </w:rPr>
        <w:t>Члан 6.</w:t>
      </w:r>
    </w:p>
    <w:p w14:paraId="72E479EE" w14:textId="144B1D56" w:rsidR="00AB7982" w:rsidRDefault="003F2FBD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За сваку пружену Услугу Оператор Услуге, </w:t>
      </w:r>
      <w:r w:rsidR="005B6F94">
        <w:rPr>
          <w:rFonts w:ascii="Times New Roman" w:hAnsi="Times New Roman" w:cs="Times New Roman"/>
          <w:sz w:val="24"/>
          <w:szCs w:val="24"/>
          <w:lang w:val="sr-Cyrl-RS"/>
        </w:rPr>
        <w:t>је у обавези да</w:t>
      </w:r>
      <w:r w:rsidRPr="003F2FBD">
        <w:rPr>
          <w:rFonts w:ascii="Times New Roman" w:hAnsi="Times New Roman" w:cs="Times New Roman"/>
          <w:sz w:val="24"/>
          <w:szCs w:val="24"/>
        </w:rPr>
        <w:t xml:space="preserve"> води евиденцију о Услузи,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 xml:space="preserve">укључујући податке о саобраћају, статистику </w:t>
      </w:r>
      <w:r w:rsidR="000D444C">
        <w:rPr>
          <w:rFonts w:ascii="Times New Roman" w:hAnsi="Times New Roman" w:cs="Times New Roman"/>
          <w:sz w:val="24"/>
          <w:szCs w:val="24"/>
        </w:rPr>
        <w:t>о реализацији Услуге,</w:t>
      </w:r>
      <w:r w:rsidRPr="003F2FBD">
        <w:rPr>
          <w:rFonts w:ascii="Times New Roman" w:hAnsi="Times New Roman" w:cs="Times New Roman"/>
          <w:sz w:val="24"/>
          <w:szCs w:val="24"/>
        </w:rPr>
        <w:t xml:space="preserve"> и на захтев Агенциј</w:t>
      </w:r>
      <w:r w:rsidR="00464556">
        <w:rPr>
          <w:rFonts w:ascii="Times New Roman" w:hAnsi="Times New Roman" w:cs="Times New Roman"/>
          <w:sz w:val="24"/>
          <w:szCs w:val="24"/>
        </w:rPr>
        <w:t xml:space="preserve">е, евиденцију о </w:t>
      </w:r>
      <w:r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464556" w:rsidRPr="003F2FBD">
        <w:rPr>
          <w:rFonts w:ascii="Times New Roman" w:hAnsi="Times New Roman" w:cs="Times New Roman"/>
          <w:sz w:val="24"/>
          <w:szCs w:val="24"/>
        </w:rPr>
        <w:t>друг</w:t>
      </w:r>
      <w:r w:rsidR="00464556">
        <w:rPr>
          <w:rFonts w:ascii="Times New Roman" w:hAnsi="Times New Roman" w:cs="Times New Roman"/>
          <w:sz w:val="24"/>
          <w:szCs w:val="24"/>
        </w:rPr>
        <w:t>им</w:t>
      </w:r>
      <w:r w:rsidR="00464556" w:rsidRPr="003F2FBD">
        <w:rPr>
          <w:rFonts w:ascii="Times New Roman" w:hAnsi="Times New Roman" w:cs="Times New Roman"/>
          <w:sz w:val="24"/>
          <w:szCs w:val="24"/>
        </w:rPr>
        <w:t xml:space="preserve"> пода</w:t>
      </w:r>
      <w:r w:rsidR="00464556">
        <w:rPr>
          <w:rFonts w:ascii="Times New Roman" w:hAnsi="Times New Roman" w:cs="Times New Roman"/>
          <w:sz w:val="24"/>
          <w:szCs w:val="24"/>
        </w:rPr>
        <w:t>цима</w:t>
      </w:r>
      <w:r w:rsidR="00464556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0D444C">
        <w:rPr>
          <w:rFonts w:ascii="Times New Roman" w:hAnsi="Times New Roman" w:cs="Times New Roman"/>
          <w:sz w:val="24"/>
          <w:szCs w:val="24"/>
        </w:rPr>
        <w:t xml:space="preserve">у вези </w:t>
      </w:r>
      <w:r w:rsidR="00F24026">
        <w:rPr>
          <w:rFonts w:ascii="Times New Roman" w:hAnsi="Times New Roman" w:cs="Times New Roman"/>
          <w:sz w:val="24"/>
          <w:szCs w:val="24"/>
        </w:rPr>
        <w:t xml:space="preserve">са </w:t>
      </w:r>
      <w:r w:rsidR="000D444C">
        <w:rPr>
          <w:rFonts w:ascii="Times New Roman" w:hAnsi="Times New Roman" w:cs="Times New Roman"/>
          <w:sz w:val="24"/>
          <w:szCs w:val="24"/>
        </w:rPr>
        <w:t>пружањ</w:t>
      </w:r>
      <w:r w:rsidR="00F24026">
        <w:rPr>
          <w:rFonts w:ascii="Times New Roman" w:hAnsi="Times New Roman" w:cs="Times New Roman"/>
          <w:sz w:val="24"/>
          <w:szCs w:val="24"/>
        </w:rPr>
        <w:t>ем</w:t>
      </w:r>
      <w:r w:rsidR="000D444C">
        <w:rPr>
          <w:rFonts w:ascii="Times New Roman" w:hAnsi="Times New Roman" w:cs="Times New Roman"/>
          <w:sz w:val="24"/>
          <w:szCs w:val="24"/>
        </w:rPr>
        <w:t xml:space="preserve"> Услуге</w:t>
      </w:r>
      <w:r w:rsidRPr="003F2FBD">
        <w:rPr>
          <w:rFonts w:ascii="Times New Roman" w:hAnsi="Times New Roman" w:cs="Times New Roman"/>
          <w:sz w:val="24"/>
          <w:szCs w:val="24"/>
        </w:rPr>
        <w:t>.</w:t>
      </w:r>
    </w:p>
    <w:p w14:paraId="42269B3E" w14:textId="052517D2" w:rsidR="00AB7982" w:rsidRDefault="005B6F94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Оператор Услуге је у обавези да п</w:t>
      </w:r>
      <w:r w:rsidR="003F2FBD" w:rsidRPr="003F2FBD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тке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из става 1. </w:t>
      </w:r>
      <w:r w:rsidR="00464556">
        <w:rPr>
          <w:rFonts w:ascii="Times New Roman" w:hAnsi="Times New Roman" w:cs="Times New Roman"/>
          <w:sz w:val="24"/>
          <w:szCs w:val="24"/>
        </w:rPr>
        <w:t xml:space="preserve">овог члана </w:t>
      </w:r>
      <w:r w:rsidR="003F2FBD" w:rsidRPr="003F2FBD">
        <w:rPr>
          <w:rFonts w:ascii="Times New Roman" w:hAnsi="Times New Roman" w:cs="Times New Roman"/>
          <w:sz w:val="24"/>
          <w:szCs w:val="24"/>
        </w:rPr>
        <w:t>чува најмање 12 месеци након датума пружања</w:t>
      </w:r>
      <w:r w:rsidR="001D624C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Услуге.</w:t>
      </w:r>
    </w:p>
    <w:p w14:paraId="5E1E760F" w14:textId="77777777" w:rsidR="003F2FBD" w:rsidRPr="00C37457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57">
        <w:rPr>
          <w:rFonts w:ascii="Times New Roman" w:hAnsi="Times New Roman" w:cs="Times New Roman"/>
          <w:b/>
          <w:sz w:val="24"/>
          <w:szCs w:val="24"/>
        </w:rPr>
        <w:t>Члан 7.</w:t>
      </w:r>
    </w:p>
    <w:p w14:paraId="51A403CD" w14:textId="19E1D9A4" w:rsidR="00AB7982" w:rsidRDefault="00481FC0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2FBD">
        <w:rPr>
          <w:rFonts w:ascii="Times New Roman" w:hAnsi="Times New Roman" w:cs="Times New Roman"/>
          <w:sz w:val="24"/>
          <w:szCs w:val="24"/>
        </w:rPr>
        <w:t>прему, уређаје и инсталације,</w:t>
      </w:r>
      <w:r w:rsidR="00770CF7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која ће омогућити чување и заштиту релевантних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података о саобраћају и личности у прописаном року</w:t>
      </w:r>
      <w:r w:rsidR="005C48F6">
        <w:rPr>
          <w:rFonts w:ascii="Times New Roman" w:hAnsi="Times New Roman" w:cs="Times New Roman"/>
          <w:sz w:val="24"/>
          <w:szCs w:val="24"/>
        </w:rPr>
        <w:t>,</w:t>
      </w:r>
      <w:r w:rsidRPr="003F2FBD">
        <w:rPr>
          <w:rFonts w:ascii="Times New Roman" w:hAnsi="Times New Roman" w:cs="Times New Roman"/>
          <w:sz w:val="24"/>
          <w:szCs w:val="24"/>
        </w:rPr>
        <w:t xml:space="preserve"> дужан </w:t>
      </w:r>
      <w:r w:rsidR="005C48F6" w:rsidRPr="003F2FBD">
        <w:rPr>
          <w:rFonts w:ascii="Times New Roman" w:hAnsi="Times New Roman" w:cs="Times New Roman"/>
          <w:sz w:val="24"/>
          <w:szCs w:val="24"/>
        </w:rPr>
        <w:t>је да</w:t>
      </w:r>
      <w:r w:rsidR="005C48F6">
        <w:rPr>
          <w:rFonts w:ascii="Times New Roman" w:hAnsi="Times New Roman" w:cs="Times New Roman"/>
          <w:sz w:val="24"/>
          <w:szCs w:val="24"/>
        </w:rPr>
        <w:t xml:space="preserve"> </w:t>
      </w:r>
      <w:r w:rsidR="005C48F6" w:rsidRPr="003F2FBD">
        <w:rPr>
          <w:rFonts w:ascii="Times New Roman" w:hAnsi="Times New Roman" w:cs="Times New Roman"/>
          <w:sz w:val="24"/>
          <w:szCs w:val="24"/>
        </w:rPr>
        <w:t xml:space="preserve">обезбеди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Услуге, самостално или у сарадњи са </w:t>
      </w:r>
      <w:r w:rsidR="008B682B">
        <w:rPr>
          <w:rFonts w:ascii="Times New Roman" w:hAnsi="Times New Roman" w:cs="Times New Roman"/>
          <w:sz w:val="24"/>
          <w:szCs w:val="24"/>
        </w:rPr>
        <w:t>о</w:t>
      </w:r>
      <w:r w:rsidR="003F2FBD" w:rsidRPr="003F2FBD">
        <w:rPr>
          <w:rFonts w:ascii="Times New Roman" w:hAnsi="Times New Roman" w:cs="Times New Roman"/>
          <w:sz w:val="24"/>
          <w:szCs w:val="24"/>
        </w:rPr>
        <w:t>ператором јавне</w:t>
      </w:r>
      <w:r w:rsidR="004A1490">
        <w:rPr>
          <w:rFonts w:ascii="Times New Roman" w:hAnsi="Times New Roman" w:cs="Times New Roman"/>
          <w:sz w:val="24"/>
          <w:szCs w:val="24"/>
        </w:rPr>
        <w:t xml:space="preserve"> </w:t>
      </w:r>
      <w:r w:rsidR="004A1490" w:rsidRPr="004A1490">
        <w:rPr>
          <w:rFonts w:ascii="Times New Roman" w:hAnsi="Times New Roman" w:cs="Times New Roman"/>
          <w:sz w:val="24"/>
          <w:szCs w:val="24"/>
        </w:rPr>
        <w:t>електронске</w:t>
      </w:r>
      <w:r w:rsidR="005C48F6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комуникационе мреже.</w:t>
      </w:r>
    </w:p>
    <w:p w14:paraId="1C32ADF6" w14:textId="4DF99BC1" w:rsidR="00AB7982" w:rsidRDefault="003F2FBD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Оператор Услуге и </w:t>
      </w:r>
      <w:r w:rsidR="008B682B">
        <w:rPr>
          <w:rFonts w:ascii="Times New Roman" w:hAnsi="Times New Roman" w:cs="Times New Roman"/>
          <w:sz w:val="24"/>
          <w:szCs w:val="24"/>
        </w:rPr>
        <w:t>о</w:t>
      </w:r>
      <w:r w:rsidRPr="003F2FBD">
        <w:rPr>
          <w:rFonts w:ascii="Times New Roman" w:hAnsi="Times New Roman" w:cs="Times New Roman"/>
          <w:sz w:val="24"/>
          <w:szCs w:val="24"/>
        </w:rPr>
        <w:t xml:space="preserve">ператор јавне </w:t>
      </w:r>
      <w:r w:rsidR="004A1490" w:rsidRPr="004A1490">
        <w:rPr>
          <w:rFonts w:ascii="Times New Roman" w:hAnsi="Times New Roman" w:cs="Times New Roman"/>
          <w:sz w:val="24"/>
          <w:szCs w:val="24"/>
        </w:rPr>
        <w:t xml:space="preserve">електронске </w:t>
      </w:r>
      <w:r w:rsidRPr="003F2FBD">
        <w:rPr>
          <w:rFonts w:ascii="Times New Roman" w:hAnsi="Times New Roman" w:cs="Times New Roman"/>
          <w:sz w:val="24"/>
          <w:szCs w:val="24"/>
        </w:rPr>
        <w:t>комуникационе мреже закључују уговор којим дефинишу техничке и финансијске</w:t>
      </w:r>
      <w:r w:rsidR="00A07FF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појединости, укључујући и обавезе које проистичу из овог правилника са циљем</w:t>
      </w:r>
      <w:r w:rsidR="00A07FFC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пружања Услуге корисницима.</w:t>
      </w:r>
    </w:p>
    <w:p w14:paraId="5F486BB7" w14:textId="4F9E4613" w:rsidR="00AB7982" w:rsidRDefault="003F2FBD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6A6B2B" w:rsidRPr="003F2FBD">
        <w:rPr>
          <w:rFonts w:ascii="Times New Roman" w:hAnsi="Times New Roman" w:cs="Times New Roman"/>
          <w:sz w:val="24"/>
          <w:szCs w:val="24"/>
        </w:rPr>
        <w:t xml:space="preserve">Услуге </w:t>
      </w:r>
      <w:r w:rsidRPr="003F2FBD">
        <w:rPr>
          <w:rFonts w:ascii="Times New Roman" w:hAnsi="Times New Roman" w:cs="Times New Roman"/>
          <w:sz w:val="24"/>
          <w:szCs w:val="24"/>
        </w:rPr>
        <w:t>је одговоран за правилан обрачун</w:t>
      </w:r>
      <w:r w:rsidR="008E4EBB">
        <w:rPr>
          <w:rFonts w:ascii="Times New Roman" w:hAnsi="Times New Roman" w:cs="Times New Roman"/>
          <w:sz w:val="24"/>
          <w:szCs w:val="24"/>
        </w:rPr>
        <w:t xml:space="preserve"> цене</w:t>
      </w:r>
      <w:r w:rsidR="00C37457" w:rsidDel="00C37457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Услуге,</w:t>
      </w:r>
      <w:r w:rsidR="006A6B2B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сагласно начину тарифирања</w:t>
      </w:r>
      <w:r w:rsidR="006A6B2B">
        <w:rPr>
          <w:rFonts w:ascii="Times New Roman" w:hAnsi="Times New Roman" w:cs="Times New Roman"/>
          <w:sz w:val="24"/>
          <w:szCs w:val="24"/>
        </w:rPr>
        <w:t>.</w:t>
      </w:r>
    </w:p>
    <w:p w14:paraId="785931E8" w14:textId="1498B137" w:rsidR="00AB7982" w:rsidRDefault="006A6B2B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F2FBD" w:rsidRPr="003F2FBD">
        <w:rPr>
          <w:rFonts w:ascii="Times New Roman" w:hAnsi="Times New Roman" w:cs="Times New Roman"/>
          <w:sz w:val="24"/>
          <w:szCs w:val="24"/>
        </w:rPr>
        <w:t>аплату</w:t>
      </w:r>
      <w:r>
        <w:rPr>
          <w:rFonts w:ascii="Times New Roman" w:hAnsi="Times New Roman" w:cs="Times New Roman"/>
          <w:sz w:val="24"/>
          <w:szCs w:val="24"/>
        </w:rPr>
        <w:t xml:space="preserve"> Услуге врши оператор </w:t>
      </w:r>
      <w:r w:rsidRPr="003F2FBD">
        <w:rPr>
          <w:rFonts w:ascii="Times New Roman" w:hAnsi="Times New Roman" w:cs="Times New Roman"/>
          <w:sz w:val="24"/>
          <w:szCs w:val="24"/>
        </w:rPr>
        <w:t>јавне</w:t>
      </w:r>
      <w:r w:rsidR="004A1490">
        <w:rPr>
          <w:rFonts w:ascii="Times New Roman" w:hAnsi="Times New Roman" w:cs="Times New Roman"/>
          <w:sz w:val="24"/>
          <w:szCs w:val="24"/>
        </w:rPr>
        <w:t xml:space="preserve"> </w:t>
      </w:r>
      <w:r w:rsidR="004A1490" w:rsidRPr="004A1490">
        <w:rPr>
          <w:rFonts w:ascii="Times New Roman" w:hAnsi="Times New Roman" w:cs="Times New Roman"/>
          <w:sz w:val="24"/>
          <w:szCs w:val="24"/>
        </w:rPr>
        <w:t>електронске</w:t>
      </w:r>
      <w:r w:rsidRPr="003F2FBD">
        <w:rPr>
          <w:rFonts w:ascii="Times New Roman" w:hAnsi="Times New Roman" w:cs="Times New Roman"/>
          <w:sz w:val="24"/>
          <w:szCs w:val="24"/>
        </w:rPr>
        <w:t xml:space="preserve"> комуникационе мреже </w:t>
      </w:r>
      <w:r>
        <w:rPr>
          <w:rFonts w:ascii="Times New Roman" w:hAnsi="Times New Roman" w:cs="Times New Roman"/>
          <w:sz w:val="24"/>
          <w:szCs w:val="24"/>
        </w:rPr>
        <w:t xml:space="preserve">уколико није другачије предвиђено </w:t>
      </w:r>
      <w:r w:rsidR="003F2FBD" w:rsidRPr="003F2FBD">
        <w:rPr>
          <w:rFonts w:ascii="Times New Roman" w:hAnsi="Times New Roman" w:cs="Times New Roman"/>
          <w:sz w:val="24"/>
          <w:szCs w:val="24"/>
        </w:rPr>
        <w:t>уговором са</w:t>
      </w:r>
      <w:r w:rsidR="00C4150A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Оператором Услуге.</w:t>
      </w:r>
    </w:p>
    <w:p w14:paraId="74C3E209" w14:textId="49975815" w:rsidR="00AB7982" w:rsidRDefault="003F2FBD" w:rsidP="00C374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У сврху заштите интереса корисника Услуге, Оператор Услуге и </w:t>
      </w:r>
      <w:r w:rsidR="008B682B">
        <w:rPr>
          <w:rFonts w:ascii="Times New Roman" w:hAnsi="Times New Roman" w:cs="Times New Roman"/>
          <w:sz w:val="24"/>
          <w:szCs w:val="24"/>
        </w:rPr>
        <w:t>о</w:t>
      </w:r>
      <w:r w:rsidRPr="003F2FBD">
        <w:rPr>
          <w:rFonts w:ascii="Times New Roman" w:hAnsi="Times New Roman" w:cs="Times New Roman"/>
          <w:sz w:val="24"/>
          <w:szCs w:val="24"/>
        </w:rPr>
        <w:t>ператор јавне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4A1490" w:rsidRPr="004A1490">
        <w:rPr>
          <w:rFonts w:ascii="Times New Roman" w:hAnsi="Times New Roman" w:cs="Times New Roman"/>
          <w:sz w:val="24"/>
          <w:szCs w:val="24"/>
        </w:rPr>
        <w:t xml:space="preserve">електронске </w:t>
      </w:r>
      <w:r w:rsidRPr="003F2FBD">
        <w:rPr>
          <w:rFonts w:ascii="Times New Roman" w:hAnsi="Times New Roman" w:cs="Times New Roman"/>
          <w:sz w:val="24"/>
          <w:szCs w:val="24"/>
        </w:rPr>
        <w:t xml:space="preserve">комуникационе мреже </w:t>
      </w:r>
      <w:r w:rsidR="008B682B">
        <w:rPr>
          <w:rFonts w:ascii="Times New Roman" w:hAnsi="Times New Roman" w:cs="Times New Roman"/>
          <w:sz w:val="24"/>
          <w:szCs w:val="24"/>
        </w:rPr>
        <w:t>су у обавези</w:t>
      </w:r>
      <w:r w:rsidRPr="003F2FBD">
        <w:rPr>
          <w:rFonts w:ascii="Times New Roman" w:hAnsi="Times New Roman" w:cs="Times New Roman"/>
          <w:sz w:val="24"/>
          <w:szCs w:val="24"/>
        </w:rPr>
        <w:t xml:space="preserve">, да на захтев Агенције, </w:t>
      </w:r>
      <w:r w:rsidRPr="001D624C">
        <w:rPr>
          <w:rFonts w:ascii="Times New Roman" w:hAnsi="Times New Roman" w:cs="Times New Roman"/>
          <w:sz w:val="24"/>
          <w:szCs w:val="24"/>
        </w:rPr>
        <w:t xml:space="preserve">доставе </w:t>
      </w:r>
      <w:r w:rsidRPr="001D624C">
        <w:rPr>
          <w:rFonts w:ascii="Times New Roman" w:hAnsi="Times New Roman" w:cs="Times New Roman"/>
          <w:sz w:val="24"/>
          <w:szCs w:val="24"/>
        </w:rPr>
        <w:lastRenderedPageBreak/>
        <w:t>техничко-оперативне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Pr="001D624C">
        <w:rPr>
          <w:rFonts w:ascii="Times New Roman" w:hAnsi="Times New Roman" w:cs="Times New Roman"/>
          <w:sz w:val="24"/>
          <w:szCs w:val="24"/>
        </w:rPr>
        <w:t xml:space="preserve">податке о начину пружања Услуге </w:t>
      </w:r>
      <w:r w:rsidR="008B682B">
        <w:rPr>
          <w:rFonts w:ascii="Times New Roman" w:hAnsi="Times New Roman" w:cs="Times New Roman"/>
          <w:sz w:val="24"/>
          <w:szCs w:val="24"/>
        </w:rPr>
        <w:t xml:space="preserve">који су </w:t>
      </w:r>
      <w:r w:rsidR="008B682B" w:rsidRPr="001D624C">
        <w:rPr>
          <w:rFonts w:ascii="Times New Roman" w:hAnsi="Times New Roman" w:cs="Times New Roman"/>
          <w:sz w:val="24"/>
          <w:szCs w:val="24"/>
        </w:rPr>
        <w:t>потребн</w:t>
      </w:r>
      <w:r w:rsidR="008B682B">
        <w:rPr>
          <w:rFonts w:ascii="Times New Roman" w:hAnsi="Times New Roman" w:cs="Times New Roman"/>
          <w:sz w:val="24"/>
          <w:szCs w:val="24"/>
        </w:rPr>
        <w:t>и</w:t>
      </w:r>
      <w:r w:rsidR="008B682B" w:rsidRPr="001D624C">
        <w:rPr>
          <w:rFonts w:ascii="Times New Roman" w:hAnsi="Times New Roman" w:cs="Times New Roman"/>
          <w:sz w:val="24"/>
          <w:szCs w:val="24"/>
        </w:rPr>
        <w:t xml:space="preserve"> </w:t>
      </w:r>
      <w:r w:rsidRPr="001D624C">
        <w:rPr>
          <w:rFonts w:ascii="Times New Roman" w:hAnsi="Times New Roman" w:cs="Times New Roman"/>
          <w:sz w:val="24"/>
          <w:szCs w:val="24"/>
        </w:rPr>
        <w:t>за проверу података о пруженој Услузи.</w:t>
      </w:r>
    </w:p>
    <w:p w14:paraId="19C36803" w14:textId="77777777" w:rsidR="003F2FBD" w:rsidRPr="003F2FBD" w:rsidRDefault="003F2FBD" w:rsidP="00A0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III. </w:t>
      </w:r>
      <w:r w:rsidR="00BC48A6" w:rsidRPr="003F2FBD">
        <w:rPr>
          <w:rFonts w:ascii="Times New Roman" w:hAnsi="Times New Roman" w:cs="Times New Roman"/>
          <w:sz w:val="24"/>
          <w:szCs w:val="24"/>
        </w:rPr>
        <w:t>ОПИС УСЛУГЕ</w:t>
      </w:r>
    </w:p>
    <w:p w14:paraId="7879EE90" w14:textId="7996C783" w:rsidR="003F2FBD" w:rsidRPr="004E5656" w:rsidRDefault="003C188C" w:rsidP="00A0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56">
        <w:rPr>
          <w:rFonts w:ascii="Times New Roman" w:hAnsi="Times New Roman" w:cs="Times New Roman"/>
          <w:b/>
          <w:sz w:val="24"/>
          <w:szCs w:val="24"/>
        </w:rPr>
        <w:t>1. Врсте Услуга</w:t>
      </w:r>
    </w:p>
    <w:p w14:paraId="78C20258" w14:textId="77777777" w:rsidR="003F2FBD" w:rsidRPr="001C32EF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EF">
        <w:rPr>
          <w:rFonts w:ascii="Times New Roman" w:hAnsi="Times New Roman" w:cs="Times New Roman"/>
          <w:b/>
          <w:sz w:val="24"/>
          <w:szCs w:val="24"/>
        </w:rPr>
        <w:t>Члан 8.</w:t>
      </w:r>
    </w:p>
    <w:p w14:paraId="45E0E9DF" w14:textId="1AC4DE08" w:rsidR="003F2FBD" w:rsidRPr="003F2FBD" w:rsidRDefault="00FF2D54" w:rsidP="003F2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</w:t>
      </w:r>
      <w:r w:rsidR="001C32E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у смислу овог правилника</w:t>
      </w:r>
      <w:r w:rsidR="00072D60">
        <w:rPr>
          <w:rFonts w:ascii="Times New Roman" w:hAnsi="Times New Roman" w:cs="Times New Roman"/>
          <w:sz w:val="24"/>
          <w:szCs w:val="24"/>
        </w:rPr>
        <w:t xml:space="preserve"> </w:t>
      </w:r>
      <w:r w:rsidR="001C32EF">
        <w:rPr>
          <w:rFonts w:ascii="Times New Roman" w:hAnsi="Times New Roman" w:cs="Times New Roman"/>
          <w:sz w:val="24"/>
          <w:szCs w:val="24"/>
          <w:lang w:val="sr-Cyrl-RS"/>
        </w:rPr>
        <w:t>могу бити</w:t>
      </w:r>
      <w:r w:rsidR="003F2FBD" w:rsidRPr="003F2FBD">
        <w:rPr>
          <w:rFonts w:ascii="Times New Roman" w:hAnsi="Times New Roman" w:cs="Times New Roman"/>
          <w:sz w:val="24"/>
          <w:szCs w:val="24"/>
        </w:rPr>
        <w:t>:</w:t>
      </w:r>
    </w:p>
    <w:p w14:paraId="6078EC3F" w14:textId="77777777" w:rsidR="003C188C" w:rsidRDefault="00337397" w:rsidP="001C32EF">
      <w:pPr>
        <w:pStyle w:val="ListParagraph"/>
        <w:numPr>
          <w:ilvl w:val="1"/>
          <w:numId w:val="2"/>
        </w:numPr>
        <w:ind w:left="426" w:hanging="349"/>
        <w:rPr>
          <w:sz w:val="24"/>
          <w:szCs w:val="24"/>
        </w:rPr>
      </w:pPr>
      <w:r w:rsidRPr="00200621">
        <w:rPr>
          <w:sz w:val="24"/>
          <w:szCs w:val="24"/>
        </w:rPr>
        <w:t>услуге подршке</w:t>
      </w:r>
      <w:r w:rsidR="00200621" w:rsidRPr="00200621">
        <w:rPr>
          <w:sz w:val="24"/>
          <w:szCs w:val="24"/>
        </w:rPr>
        <w:t xml:space="preserve"> корисницима</w:t>
      </w:r>
      <w:r w:rsidRPr="00200621">
        <w:rPr>
          <w:sz w:val="24"/>
          <w:szCs w:val="24"/>
        </w:rPr>
        <w:t>;</w:t>
      </w:r>
    </w:p>
    <w:p w14:paraId="1A0C1DBB" w14:textId="77777777" w:rsidR="003C188C" w:rsidRDefault="00337397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>
        <w:rPr>
          <w:sz w:val="24"/>
          <w:szCs w:val="24"/>
        </w:rPr>
        <w:t xml:space="preserve">испорука </w:t>
      </w:r>
      <w:r w:rsidRPr="00337397">
        <w:rPr>
          <w:sz w:val="24"/>
          <w:szCs w:val="24"/>
        </w:rPr>
        <w:t>садржај</w:t>
      </w:r>
      <w:r>
        <w:rPr>
          <w:sz w:val="24"/>
          <w:szCs w:val="24"/>
        </w:rPr>
        <w:t>а</w:t>
      </w:r>
      <w:r w:rsidRPr="00337397">
        <w:rPr>
          <w:sz w:val="24"/>
          <w:szCs w:val="24"/>
        </w:rPr>
        <w:t xml:space="preserve"> за децу</w:t>
      </w:r>
      <w:r w:rsidR="004A1490" w:rsidRPr="00200621">
        <w:rPr>
          <w:sz w:val="24"/>
          <w:szCs w:val="24"/>
        </w:rPr>
        <w:t>;</w:t>
      </w:r>
    </w:p>
    <w:p w14:paraId="5DDD578A" w14:textId="77777777" w:rsidR="003C188C" w:rsidRDefault="00337397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>
        <w:rPr>
          <w:sz w:val="24"/>
          <w:szCs w:val="24"/>
        </w:rPr>
        <w:t xml:space="preserve">испорука </w:t>
      </w:r>
      <w:r w:rsidRPr="00337397">
        <w:rPr>
          <w:sz w:val="24"/>
          <w:szCs w:val="24"/>
        </w:rPr>
        <w:t>садржај</w:t>
      </w:r>
      <w:r>
        <w:rPr>
          <w:sz w:val="24"/>
          <w:szCs w:val="24"/>
        </w:rPr>
        <w:t>а</w:t>
      </w:r>
      <w:r w:rsidRPr="00337397">
        <w:rPr>
          <w:sz w:val="24"/>
          <w:szCs w:val="24"/>
        </w:rPr>
        <w:t xml:space="preserve"> за одрасле</w:t>
      </w:r>
      <w:r w:rsidR="004A1490" w:rsidRPr="00200621">
        <w:rPr>
          <w:sz w:val="24"/>
          <w:szCs w:val="24"/>
        </w:rPr>
        <w:t>;</w:t>
      </w:r>
    </w:p>
    <w:p w14:paraId="0F74235A" w14:textId="77777777" w:rsidR="003C188C" w:rsidRDefault="00337397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 w:rsidRPr="00337397">
        <w:rPr>
          <w:sz w:val="24"/>
          <w:szCs w:val="24"/>
        </w:rPr>
        <w:t>медијске услуге</w:t>
      </w:r>
      <w:r w:rsidR="004A1490" w:rsidRPr="00200621">
        <w:rPr>
          <w:sz w:val="24"/>
          <w:szCs w:val="24"/>
        </w:rPr>
        <w:t>;</w:t>
      </w:r>
    </w:p>
    <w:p w14:paraId="757CDB7B" w14:textId="77777777" w:rsidR="003C188C" w:rsidRDefault="00337397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 w:rsidRPr="00337397">
        <w:rPr>
          <w:sz w:val="24"/>
          <w:szCs w:val="24"/>
        </w:rPr>
        <w:t>услуге маркетинга</w:t>
      </w:r>
      <w:r w:rsidR="004A1490" w:rsidRPr="00200621">
        <w:rPr>
          <w:sz w:val="24"/>
          <w:szCs w:val="24"/>
        </w:rPr>
        <w:t>;</w:t>
      </w:r>
    </w:p>
    <w:p w14:paraId="51FCE8D5" w14:textId="0D8693BA" w:rsidR="003C188C" w:rsidRDefault="00337397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 w:rsidRPr="00337397">
        <w:rPr>
          <w:sz w:val="24"/>
          <w:szCs w:val="24"/>
        </w:rPr>
        <w:t>услуге прикуп</w:t>
      </w:r>
      <w:r w:rsidR="00E66CDB">
        <w:rPr>
          <w:sz w:val="24"/>
          <w:szCs w:val="24"/>
        </w:rPr>
        <w:t>љ</w:t>
      </w:r>
      <w:r w:rsidRPr="00337397">
        <w:rPr>
          <w:sz w:val="24"/>
          <w:szCs w:val="24"/>
        </w:rPr>
        <w:t>ања средстава за хуманитарне сврхе</w:t>
      </w:r>
      <w:r w:rsidR="004A1490" w:rsidRPr="00200621">
        <w:rPr>
          <w:sz w:val="24"/>
          <w:szCs w:val="24"/>
        </w:rPr>
        <w:t>;</w:t>
      </w:r>
    </w:p>
    <w:p w14:paraId="6E7D03A0" w14:textId="77777777" w:rsidR="003C188C" w:rsidRDefault="00337397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 w:rsidRPr="00337397">
        <w:rPr>
          <w:sz w:val="24"/>
          <w:szCs w:val="24"/>
        </w:rPr>
        <w:t>игре на срећу</w:t>
      </w:r>
      <w:r w:rsidR="004A1490" w:rsidRPr="00200621">
        <w:rPr>
          <w:sz w:val="24"/>
          <w:szCs w:val="24"/>
        </w:rPr>
        <w:t>;</w:t>
      </w:r>
    </w:p>
    <w:p w14:paraId="4D00FF92" w14:textId="77777777" w:rsidR="003C188C" w:rsidRDefault="00337397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 w:rsidRPr="00337397">
        <w:rPr>
          <w:sz w:val="24"/>
          <w:szCs w:val="24"/>
        </w:rPr>
        <w:t>гласање</w:t>
      </w:r>
      <w:r w:rsidR="004A1490" w:rsidRPr="00200621">
        <w:rPr>
          <w:sz w:val="24"/>
          <w:szCs w:val="24"/>
        </w:rPr>
        <w:t>;</w:t>
      </w:r>
    </w:p>
    <w:p w14:paraId="3A5953FD" w14:textId="77777777" w:rsidR="003C188C" w:rsidRDefault="00023F3B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>
        <w:rPr>
          <w:sz w:val="24"/>
          <w:szCs w:val="24"/>
        </w:rPr>
        <w:t>забавни садржаји</w:t>
      </w:r>
      <w:r w:rsidR="004A1490" w:rsidRPr="00200621">
        <w:rPr>
          <w:sz w:val="24"/>
          <w:szCs w:val="24"/>
        </w:rPr>
        <w:t>;</w:t>
      </w:r>
    </w:p>
    <w:p w14:paraId="0FF7E37C" w14:textId="77777777" w:rsidR="003C188C" w:rsidRDefault="00E66CDB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397" w:rsidRPr="00337397">
        <w:rPr>
          <w:sz w:val="24"/>
          <w:szCs w:val="24"/>
        </w:rPr>
        <w:t>паркинг сервис</w:t>
      </w:r>
      <w:r w:rsidR="004A1490" w:rsidRPr="00200621">
        <w:rPr>
          <w:sz w:val="24"/>
          <w:szCs w:val="24"/>
        </w:rPr>
        <w:t>;</w:t>
      </w:r>
    </w:p>
    <w:p w14:paraId="33DEC5F8" w14:textId="77777777" w:rsidR="003C188C" w:rsidRDefault="00E66CDB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397" w:rsidRPr="00337397">
        <w:rPr>
          <w:sz w:val="24"/>
          <w:szCs w:val="24"/>
        </w:rPr>
        <w:t>ауторизација приступа</w:t>
      </w:r>
      <w:r w:rsidR="004A1490" w:rsidRPr="00200621">
        <w:rPr>
          <w:sz w:val="24"/>
          <w:szCs w:val="24"/>
        </w:rPr>
        <w:t>;</w:t>
      </w:r>
    </w:p>
    <w:p w14:paraId="045D7E3C" w14:textId="77777777" w:rsidR="003C188C" w:rsidRDefault="00E66CDB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397" w:rsidRPr="004611B3">
        <w:rPr>
          <w:sz w:val="24"/>
          <w:szCs w:val="24"/>
        </w:rPr>
        <w:t>информисање корисника Услуге о статусу његових услуга</w:t>
      </w:r>
      <w:r w:rsidR="004A1490" w:rsidRPr="004611B3">
        <w:rPr>
          <w:sz w:val="24"/>
          <w:szCs w:val="24"/>
        </w:rPr>
        <w:t>;</w:t>
      </w:r>
    </w:p>
    <w:p w14:paraId="11C06DAF" w14:textId="282FA91B" w:rsidR="003C188C" w:rsidRDefault="00E66CDB" w:rsidP="001C32EF">
      <w:pPr>
        <w:pStyle w:val="ListParagraph"/>
        <w:numPr>
          <w:ilvl w:val="0"/>
          <w:numId w:val="2"/>
        </w:numPr>
        <w:ind w:left="426" w:hanging="34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490" w:rsidRPr="004611B3">
        <w:rPr>
          <w:sz w:val="24"/>
          <w:szCs w:val="24"/>
        </w:rPr>
        <w:t>наручивање роба и заказивање услуга</w:t>
      </w:r>
      <w:r w:rsidR="004611B3" w:rsidRPr="004611B3">
        <w:rPr>
          <w:sz w:val="24"/>
          <w:szCs w:val="24"/>
        </w:rPr>
        <w:t xml:space="preserve">, уколико се плаћа уз рачун за </w:t>
      </w:r>
      <w:r>
        <w:rPr>
          <w:sz w:val="24"/>
          <w:szCs w:val="24"/>
        </w:rPr>
        <w:t xml:space="preserve">  </w:t>
      </w:r>
      <w:r w:rsidR="004611B3" w:rsidRPr="004611B3">
        <w:rPr>
          <w:sz w:val="24"/>
          <w:szCs w:val="24"/>
        </w:rPr>
        <w:t>телекомуникациону услугу</w:t>
      </w:r>
      <w:r w:rsidR="00E6646F">
        <w:rPr>
          <w:sz w:val="24"/>
          <w:szCs w:val="24"/>
        </w:rPr>
        <w:t>;</w:t>
      </w:r>
    </w:p>
    <w:p w14:paraId="1E3C9AA8" w14:textId="47773D76" w:rsidR="003C188C" w:rsidRDefault="003F2FBD" w:rsidP="001C32EF">
      <w:pPr>
        <w:ind w:left="426" w:hanging="349"/>
        <w:rPr>
          <w:rFonts w:ascii="Times New Roman" w:hAnsi="Times New Roman" w:cs="Times New Roman"/>
          <w:sz w:val="24"/>
          <w:szCs w:val="24"/>
        </w:rPr>
      </w:pPr>
      <w:r w:rsidRPr="004611B3">
        <w:rPr>
          <w:rFonts w:ascii="Times New Roman" w:hAnsi="Times New Roman" w:cs="Times New Roman"/>
          <w:sz w:val="24"/>
          <w:szCs w:val="24"/>
        </w:rPr>
        <w:t>1</w:t>
      </w:r>
      <w:r w:rsidR="00337397" w:rsidRPr="004611B3">
        <w:rPr>
          <w:rFonts w:ascii="Times New Roman" w:hAnsi="Times New Roman" w:cs="Times New Roman"/>
          <w:sz w:val="24"/>
          <w:szCs w:val="24"/>
        </w:rPr>
        <w:t>4</w:t>
      </w:r>
      <w:r w:rsidRPr="004611B3">
        <w:rPr>
          <w:rFonts w:ascii="Times New Roman" w:hAnsi="Times New Roman" w:cs="Times New Roman"/>
          <w:sz w:val="24"/>
          <w:szCs w:val="24"/>
        </w:rPr>
        <w:t xml:space="preserve">) </w:t>
      </w:r>
      <w:r w:rsidR="00E66CDB">
        <w:rPr>
          <w:rFonts w:ascii="Times New Roman" w:hAnsi="Times New Roman" w:cs="Times New Roman"/>
          <w:sz w:val="24"/>
          <w:szCs w:val="24"/>
        </w:rPr>
        <w:t xml:space="preserve"> </w:t>
      </w:r>
      <w:r w:rsidRPr="004611B3">
        <w:rPr>
          <w:rFonts w:ascii="Times New Roman" w:hAnsi="Times New Roman" w:cs="Times New Roman"/>
          <w:sz w:val="24"/>
          <w:szCs w:val="24"/>
        </w:rPr>
        <w:t>друг</w:t>
      </w:r>
      <w:r w:rsidR="00C44192" w:rsidRPr="004611B3">
        <w:rPr>
          <w:rFonts w:ascii="Times New Roman" w:hAnsi="Times New Roman" w:cs="Times New Roman"/>
          <w:sz w:val="24"/>
          <w:szCs w:val="24"/>
        </w:rPr>
        <w:t>е</w:t>
      </w:r>
      <w:r w:rsidRPr="004611B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4192" w:rsidRPr="004611B3">
        <w:rPr>
          <w:rFonts w:ascii="Times New Roman" w:hAnsi="Times New Roman" w:cs="Times New Roman"/>
          <w:sz w:val="24"/>
          <w:szCs w:val="24"/>
        </w:rPr>
        <w:t>е</w:t>
      </w:r>
      <w:r w:rsidRPr="004611B3">
        <w:rPr>
          <w:rFonts w:ascii="Times New Roman" w:hAnsi="Times New Roman" w:cs="Times New Roman"/>
          <w:sz w:val="24"/>
          <w:szCs w:val="24"/>
        </w:rPr>
        <w:t xml:space="preserve"> кој</w:t>
      </w:r>
      <w:r w:rsidR="004A1490" w:rsidRPr="004611B3">
        <w:rPr>
          <w:rFonts w:ascii="Times New Roman" w:hAnsi="Times New Roman" w:cs="Times New Roman"/>
          <w:sz w:val="24"/>
          <w:szCs w:val="24"/>
        </w:rPr>
        <w:t>е</w:t>
      </w:r>
      <w:r w:rsidRPr="004611B3">
        <w:rPr>
          <w:rFonts w:ascii="Times New Roman" w:hAnsi="Times New Roman" w:cs="Times New Roman"/>
          <w:sz w:val="24"/>
          <w:szCs w:val="24"/>
        </w:rPr>
        <w:t xml:space="preserve"> својом суштином</w:t>
      </w:r>
      <w:r w:rsidRPr="003F2FBD">
        <w:rPr>
          <w:rFonts w:ascii="Times New Roman" w:hAnsi="Times New Roman" w:cs="Times New Roman"/>
          <w:sz w:val="24"/>
          <w:szCs w:val="24"/>
        </w:rPr>
        <w:t xml:space="preserve"> и/или начином реализације мо</w:t>
      </w:r>
      <w:r w:rsidR="00337397">
        <w:rPr>
          <w:rFonts w:ascii="Times New Roman" w:hAnsi="Times New Roman" w:cs="Times New Roman"/>
          <w:sz w:val="24"/>
          <w:szCs w:val="24"/>
        </w:rPr>
        <w:t>гу</w:t>
      </w:r>
      <w:r w:rsidRPr="003F2FBD">
        <w:rPr>
          <w:rFonts w:ascii="Times New Roman" w:hAnsi="Times New Roman" w:cs="Times New Roman"/>
          <w:sz w:val="24"/>
          <w:szCs w:val="24"/>
        </w:rPr>
        <w:t xml:space="preserve"> да се</w:t>
      </w:r>
      <w:r w:rsidR="004611B3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подвед</w:t>
      </w:r>
      <w:r w:rsidR="00337397">
        <w:rPr>
          <w:rFonts w:ascii="Times New Roman" w:hAnsi="Times New Roman" w:cs="Times New Roman"/>
          <w:sz w:val="24"/>
          <w:szCs w:val="24"/>
        </w:rPr>
        <w:t>у</w:t>
      </w:r>
      <w:r w:rsidRPr="003F2FBD">
        <w:rPr>
          <w:rFonts w:ascii="Times New Roman" w:hAnsi="Times New Roman" w:cs="Times New Roman"/>
          <w:sz w:val="24"/>
          <w:szCs w:val="24"/>
        </w:rPr>
        <w:t xml:space="preserve"> под неку од услуга из тач. 1</w:t>
      </w:r>
      <w:r w:rsidR="00C4150A">
        <w:rPr>
          <w:rFonts w:ascii="Times New Roman" w:hAnsi="Times New Roman" w:cs="Times New Roman"/>
          <w:sz w:val="24"/>
          <w:szCs w:val="24"/>
        </w:rPr>
        <w:t>)</w:t>
      </w:r>
      <w:r w:rsidRPr="003F2FBD">
        <w:rPr>
          <w:rFonts w:ascii="Times New Roman" w:hAnsi="Times New Roman" w:cs="Times New Roman"/>
          <w:sz w:val="24"/>
          <w:szCs w:val="24"/>
        </w:rPr>
        <w:t xml:space="preserve"> до </w:t>
      </w:r>
      <w:r w:rsidR="00C44192">
        <w:rPr>
          <w:rFonts w:ascii="Times New Roman" w:hAnsi="Times New Roman" w:cs="Times New Roman"/>
          <w:sz w:val="24"/>
          <w:szCs w:val="24"/>
        </w:rPr>
        <w:t>1</w:t>
      </w:r>
      <w:r w:rsidR="00337397">
        <w:rPr>
          <w:rFonts w:ascii="Times New Roman" w:hAnsi="Times New Roman" w:cs="Times New Roman"/>
          <w:sz w:val="24"/>
          <w:szCs w:val="24"/>
        </w:rPr>
        <w:t>3</w:t>
      </w:r>
      <w:r w:rsidR="00C4150A">
        <w:rPr>
          <w:rFonts w:ascii="Times New Roman" w:hAnsi="Times New Roman" w:cs="Times New Roman"/>
          <w:sz w:val="24"/>
          <w:szCs w:val="24"/>
        </w:rPr>
        <w:t>)</w:t>
      </w:r>
      <w:r w:rsidRPr="003F2FBD">
        <w:rPr>
          <w:rFonts w:ascii="Times New Roman" w:hAnsi="Times New Roman" w:cs="Times New Roman"/>
          <w:sz w:val="24"/>
          <w:szCs w:val="24"/>
        </w:rPr>
        <w:t xml:space="preserve"> овог </w:t>
      </w:r>
      <w:r w:rsidR="00FF2D54">
        <w:rPr>
          <w:rFonts w:ascii="Times New Roman" w:hAnsi="Times New Roman" w:cs="Times New Roman"/>
          <w:sz w:val="24"/>
          <w:szCs w:val="24"/>
        </w:rPr>
        <w:t>члана</w:t>
      </w:r>
      <w:r w:rsidRPr="003F2FBD">
        <w:rPr>
          <w:rFonts w:ascii="Times New Roman" w:hAnsi="Times New Roman" w:cs="Times New Roman"/>
          <w:sz w:val="24"/>
          <w:szCs w:val="24"/>
        </w:rPr>
        <w:t>.</w:t>
      </w:r>
    </w:p>
    <w:p w14:paraId="1605EED5" w14:textId="77777777" w:rsidR="003C188C" w:rsidRDefault="003C188C" w:rsidP="001C32EF">
      <w:pPr>
        <w:ind w:hanging="349"/>
        <w:rPr>
          <w:rFonts w:ascii="Times New Roman" w:hAnsi="Times New Roman" w:cs="Times New Roman"/>
          <w:sz w:val="24"/>
          <w:szCs w:val="24"/>
        </w:rPr>
      </w:pPr>
    </w:p>
    <w:p w14:paraId="7CA82603" w14:textId="46A4D592" w:rsidR="003F2FBD" w:rsidRPr="001C32EF" w:rsidRDefault="003C188C" w:rsidP="00A0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EF">
        <w:rPr>
          <w:rFonts w:ascii="Times New Roman" w:hAnsi="Times New Roman" w:cs="Times New Roman"/>
          <w:b/>
          <w:sz w:val="24"/>
          <w:szCs w:val="24"/>
        </w:rPr>
        <w:t>2. Садржај и квалитет Услуге</w:t>
      </w:r>
    </w:p>
    <w:p w14:paraId="59C7299D" w14:textId="77777777" w:rsidR="003F2FBD" w:rsidRPr="001C32EF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EF">
        <w:rPr>
          <w:rFonts w:ascii="Times New Roman" w:hAnsi="Times New Roman" w:cs="Times New Roman"/>
          <w:b/>
          <w:sz w:val="24"/>
          <w:szCs w:val="24"/>
        </w:rPr>
        <w:t>Члан 9.</w:t>
      </w:r>
    </w:p>
    <w:p w14:paraId="489454DC" w14:textId="77777777" w:rsidR="003F2FBD" w:rsidRPr="003F2FBD" w:rsidRDefault="00FF2D54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Садржај Услуге мора бити у складу са оглашеним садржајем те Услуге.</w:t>
      </w:r>
    </w:p>
    <w:p w14:paraId="7D885A2E" w14:textId="77777777" w:rsidR="003F2FBD" w:rsidRPr="003F2FBD" w:rsidRDefault="00FF2D54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Кад је садржај Услуге давање информација, информације морају да буду тачне и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временски усклађене, а кориснику Услуге се мора јасно дати до знања када је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информација последњи пут обновљена.</w:t>
      </w:r>
    </w:p>
    <w:p w14:paraId="72F883E1" w14:textId="77777777" w:rsidR="003F2FBD" w:rsidRPr="003F2FBD" w:rsidRDefault="00FF2D54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Садржај Услуге мора да буде у складу са законима и подзаконским прописима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Републике Србије и не сме да подстиче корисника Услуге нити да му помаже да поступа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 супротности са законом.</w:t>
      </w:r>
    </w:p>
    <w:p w14:paraId="42E8419A" w14:textId="77777777" w:rsidR="003F2FBD" w:rsidRPr="003F2FBD" w:rsidRDefault="00FF2D54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Услуга не сме да наруши приватност корисника Услуге нити да изазове непотребан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страх, забринутост или патњу корисника Услуге.</w:t>
      </w:r>
    </w:p>
    <w:p w14:paraId="63299C51" w14:textId="77777777" w:rsidR="003F2FBD" w:rsidRPr="003F2FBD" w:rsidRDefault="00FF2D54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Услуга не сме да подстиче корисника Услуге на превару, неовлашћену употребу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или понављање позива без разлога.</w:t>
      </w:r>
    </w:p>
    <w:p w14:paraId="4E5EB46E" w14:textId="77777777" w:rsidR="003F2FBD" w:rsidRPr="003F2FBD" w:rsidRDefault="00FF2D54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Услуга којом се од позиваоца траже одређени лични подаци мора да буде у складу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са Законом и посебним прописима којима се уређује заштита података о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личности.</w:t>
      </w:r>
    </w:p>
    <w:p w14:paraId="223CB41C" w14:textId="77777777" w:rsidR="003F2FBD" w:rsidRPr="00FE17EC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EC">
        <w:rPr>
          <w:rFonts w:ascii="Times New Roman" w:hAnsi="Times New Roman" w:cs="Times New Roman"/>
          <w:b/>
          <w:sz w:val="24"/>
          <w:szCs w:val="24"/>
        </w:rPr>
        <w:t>Члан 10.</w:t>
      </w:r>
    </w:p>
    <w:p w14:paraId="0DD648FA" w14:textId="73412729" w:rsidR="003F2FBD" w:rsidRPr="003F2FBD" w:rsidRDefault="00FF2D54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FE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C5FE4" w:rsidRPr="003F2FBD">
        <w:rPr>
          <w:rFonts w:ascii="Times New Roman" w:hAnsi="Times New Roman" w:cs="Times New Roman"/>
          <w:sz w:val="24"/>
          <w:szCs w:val="24"/>
        </w:rPr>
        <w:t xml:space="preserve">ператор јавне </w:t>
      </w:r>
      <w:r w:rsidR="002C5FE4" w:rsidRPr="004A1490">
        <w:rPr>
          <w:rFonts w:ascii="Times New Roman" w:hAnsi="Times New Roman" w:cs="Times New Roman"/>
          <w:sz w:val="24"/>
          <w:szCs w:val="24"/>
        </w:rPr>
        <w:t xml:space="preserve">електронске </w:t>
      </w:r>
      <w:r w:rsidR="002C5FE4" w:rsidRPr="003F2FBD">
        <w:rPr>
          <w:rFonts w:ascii="Times New Roman" w:hAnsi="Times New Roman" w:cs="Times New Roman"/>
          <w:sz w:val="24"/>
          <w:szCs w:val="24"/>
        </w:rPr>
        <w:t xml:space="preserve">комуникационе мреже, чију мрежу </w:t>
      </w:r>
      <w:r w:rsidR="002C5FE4">
        <w:rPr>
          <w:rFonts w:ascii="Times New Roman" w:hAnsi="Times New Roman" w:cs="Times New Roman"/>
          <w:sz w:val="24"/>
          <w:szCs w:val="24"/>
          <w:lang w:val="sr-Cyrl-RS"/>
        </w:rPr>
        <w:t>користи</w:t>
      </w:r>
      <w:r w:rsidR="002C5FE4">
        <w:rPr>
          <w:rFonts w:ascii="Times New Roman" w:hAnsi="Times New Roman" w:cs="Times New Roman"/>
          <w:sz w:val="24"/>
          <w:szCs w:val="24"/>
        </w:rPr>
        <w:t xml:space="preserve"> </w:t>
      </w:r>
      <w:r w:rsidR="002C5FE4" w:rsidRPr="003F2FBD">
        <w:rPr>
          <w:rFonts w:ascii="Times New Roman" w:hAnsi="Times New Roman" w:cs="Times New Roman"/>
          <w:sz w:val="24"/>
          <w:szCs w:val="24"/>
        </w:rPr>
        <w:t>Оператор Услуге</w:t>
      </w:r>
      <w:r w:rsidR="002C5FE4">
        <w:rPr>
          <w:rFonts w:ascii="Times New Roman" w:hAnsi="Times New Roman" w:cs="Times New Roman"/>
          <w:sz w:val="24"/>
          <w:szCs w:val="24"/>
          <w:lang w:val="sr-Cyrl-RS"/>
        </w:rPr>
        <w:t xml:space="preserve">, у обавези </w:t>
      </w:r>
      <w:r w:rsidR="002C5FE4" w:rsidRPr="003F2FBD">
        <w:rPr>
          <w:rFonts w:ascii="Times New Roman" w:hAnsi="Times New Roman" w:cs="Times New Roman"/>
          <w:sz w:val="24"/>
          <w:szCs w:val="24"/>
        </w:rPr>
        <w:t>је да, сагласно техничким могућностима, омогући доступност</w:t>
      </w:r>
      <w:r w:rsidR="002C5FE4">
        <w:rPr>
          <w:rFonts w:ascii="Times New Roman" w:hAnsi="Times New Roman" w:cs="Times New Roman"/>
          <w:sz w:val="24"/>
          <w:szCs w:val="24"/>
        </w:rPr>
        <w:t xml:space="preserve"> </w:t>
      </w:r>
      <w:r w:rsidR="002C5FE4" w:rsidRPr="003F2FBD">
        <w:rPr>
          <w:rFonts w:ascii="Times New Roman" w:hAnsi="Times New Roman" w:cs="Times New Roman"/>
          <w:sz w:val="24"/>
          <w:szCs w:val="24"/>
        </w:rPr>
        <w:t>Услузи</w:t>
      </w:r>
      <w:r w:rsidR="002C5FE4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корисницима</w:t>
      </w:r>
      <w:r w:rsidR="002C5FE4" w:rsidRPr="002C5FE4">
        <w:rPr>
          <w:rFonts w:ascii="Times New Roman" w:hAnsi="Times New Roman" w:cs="Times New Roman"/>
          <w:sz w:val="24"/>
          <w:szCs w:val="24"/>
        </w:rPr>
        <w:t xml:space="preserve"> </w:t>
      </w:r>
      <w:r w:rsidR="002C5FE4" w:rsidRPr="003F2FBD">
        <w:rPr>
          <w:rFonts w:ascii="Times New Roman" w:hAnsi="Times New Roman" w:cs="Times New Roman"/>
          <w:sz w:val="24"/>
          <w:szCs w:val="24"/>
        </w:rPr>
        <w:t>из других јавних</w:t>
      </w:r>
      <w:r w:rsidR="002C5FE4">
        <w:rPr>
          <w:rFonts w:ascii="Times New Roman" w:hAnsi="Times New Roman" w:cs="Times New Roman"/>
          <w:sz w:val="24"/>
          <w:szCs w:val="24"/>
        </w:rPr>
        <w:t xml:space="preserve"> </w:t>
      </w:r>
      <w:r w:rsidR="002C5FE4" w:rsidRPr="004A1490">
        <w:rPr>
          <w:rFonts w:ascii="Times New Roman" w:hAnsi="Times New Roman" w:cs="Times New Roman"/>
          <w:sz w:val="24"/>
          <w:szCs w:val="24"/>
        </w:rPr>
        <w:t>електронск</w:t>
      </w:r>
      <w:r w:rsidR="002C5FE4">
        <w:rPr>
          <w:rFonts w:ascii="Times New Roman" w:hAnsi="Times New Roman" w:cs="Times New Roman"/>
          <w:sz w:val="24"/>
          <w:szCs w:val="24"/>
        </w:rPr>
        <w:t xml:space="preserve">их </w:t>
      </w:r>
      <w:r w:rsidR="002C5FE4" w:rsidRPr="003F2FBD">
        <w:rPr>
          <w:rFonts w:ascii="Times New Roman" w:hAnsi="Times New Roman" w:cs="Times New Roman"/>
          <w:sz w:val="24"/>
          <w:szCs w:val="24"/>
        </w:rPr>
        <w:t>комуникационих мрежа, у складу са одредбама Закона, општим актима Агенције, међуоператорским</w:t>
      </w:r>
      <w:r w:rsidR="002C5FE4">
        <w:rPr>
          <w:rFonts w:ascii="Times New Roman" w:hAnsi="Times New Roman" w:cs="Times New Roman"/>
          <w:sz w:val="24"/>
          <w:szCs w:val="24"/>
        </w:rPr>
        <w:t xml:space="preserve"> </w:t>
      </w:r>
      <w:r w:rsidR="002C5FE4" w:rsidRPr="003F2FBD">
        <w:rPr>
          <w:rFonts w:ascii="Times New Roman" w:hAnsi="Times New Roman" w:cs="Times New Roman"/>
          <w:sz w:val="24"/>
          <w:szCs w:val="24"/>
        </w:rPr>
        <w:t>уговорима о интерконекцији са другим мрежама и уговором који закључује са</w:t>
      </w:r>
      <w:r w:rsidR="002C5FE4">
        <w:rPr>
          <w:rFonts w:ascii="Times New Roman" w:hAnsi="Times New Roman" w:cs="Times New Roman"/>
          <w:sz w:val="24"/>
          <w:szCs w:val="24"/>
        </w:rPr>
        <w:t xml:space="preserve"> </w:t>
      </w:r>
      <w:r w:rsidR="002C5FE4" w:rsidRPr="003F2FBD">
        <w:rPr>
          <w:rFonts w:ascii="Times New Roman" w:hAnsi="Times New Roman" w:cs="Times New Roman"/>
          <w:sz w:val="24"/>
          <w:szCs w:val="24"/>
        </w:rPr>
        <w:t xml:space="preserve">Оператором Услуге, у складу са чланом 7. </w:t>
      </w:r>
      <w:r w:rsidR="002C5FE4">
        <w:rPr>
          <w:rFonts w:ascii="Times New Roman" w:hAnsi="Times New Roman" w:cs="Times New Roman"/>
          <w:sz w:val="24"/>
          <w:szCs w:val="24"/>
        </w:rPr>
        <w:t>o</w:t>
      </w:r>
      <w:r w:rsidR="002C5FE4" w:rsidRPr="003F2FBD">
        <w:rPr>
          <w:rFonts w:ascii="Times New Roman" w:hAnsi="Times New Roman" w:cs="Times New Roman"/>
          <w:sz w:val="24"/>
          <w:szCs w:val="24"/>
        </w:rPr>
        <w:t>вог</w:t>
      </w:r>
      <w:r w:rsidR="002C5FE4">
        <w:rPr>
          <w:rFonts w:ascii="Times New Roman" w:hAnsi="Times New Roman" w:cs="Times New Roman"/>
          <w:sz w:val="24"/>
          <w:szCs w:val="24"/>
        </w:rPr>
        <w:t xml:space="preserve"> </w:t>
      </w:r>
      <w:r w:rsidR="002C5FE4" w:rsidRPr="003F2FBD">
        <w:rPr>
          <w:rFonts w:ascii="Times New Roman" w:hAnsi="Times New Roman" w:cs="Times New Roman"/>
          <w:sz w:val="24"/>
          <w:szCs w:val="24"/>
        </w:rPr>
        <w:t>правилника.</w:t>
      </w:r>
      <w:r w:rsidR="002C5FE4" w:rsidRPr="004A1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A5823" w14:textId="4122EFBC" w:rsidR="003F2FBD" w:rsidRPr="003F2FBD" w:rsidRDefault="008E4C33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 уговору закљученом са Оператором Услуге, оператор јавне </w:t>
      </w:r>
      <w:r w:rsidR="004A1490" w:rsidRPr="004A1490">
        <w:rPr>
          <w:rFonts w:ascii="Times New Roman" w:hAnsi="Times New Roman" w:cs="Times New Roman"/>
          <w:sz w:val="24"/>
          <w:szCs w:val="24"/>
        </w:rPr>
        <w:t>електронске</w:t>
      </w:r>
      <w:r w:rsidR="004A1490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комуникационе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мреже </w:t>
      </w:r>
      <w:r w:rsidR="00FE17EC">
        <w:rPr>
          <w:rFonts w:ascii="Times New Roman" w:hAnsi="Times New Roman" w:cs="Times New Roman"/>
          <w:sz w:val="24"/>
          <w:szCs w:val="24"/>
          <w:lang w:val="sr-Cyrl-RS"/>
        </w:rPr>
        <w:t>у обавези је да</w:t>
      </w:r>
      <w:r w:rsidR="00FE17EC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пошт</w:t>
      </w:r>
      <w:r w:rsidR="00FE17EC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начела недискриминације и транспарентности. </w:t>
      </w:r>
    </w:p>
    <w:p w14:paraId="37D43532" w14:textId="77777777" w:rsidR="003F2FBD" w:rsidRPr="003F2FBD" w:rsidRDefault="003F2FBD" w:rsidP="003F2FBD">
      <w:pPr>
        <w:rPr>
          <w:rFonts w:ascii="Times New Roman" w:hAnsi="Times New Roman" w:cs="Times New Roman"/>
          <w:sz w:val="24"/>
          <w:szCs w:val="24"/>
        </w:rPr>
      </w:pPr>
    </w:p>
    <w:p w14:paraId="63098A04" w14:textId="61AA66A8" w:rsidR="003F2FBD" w:rsidRPr="00FE17EC" w:rsidRDefault="003C188C" w:rsidP="00A0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EC">
        <w:rPr>
          <w:rFonts w:ascii="Times New Roman" w:hAnsi="Times New Roman" w:cs="Times New Roman"/>
          <w:b/>
          <w:sz w:val="24"/>
          <w:szCs w:val="24"/>
        </w:rPr>
        <w:t>3. Нумерација за приступ Услугама</w:t>
      </w:r>
    </w:p>
    <w:p w14:paraId="0000A6E8" w14:textId="77777777" w:rsidR="003F2FBD" w:rsidRPr="00FE17EC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EC">
        <w:rPr>
          <w:rFonts w:ascii="Times New Roman" w:hAnsi="Times New Roman" w:cs="Times New Roman"/>
          <w:b/>
          <w:sz w:val="24"/>
          <w:szCs w:val="24"/>
        </w:rPr>
        <w:t>Члан 11.</w:t>
      </w:r>
    </w:p>
    <w:p w14:paraId="340FB187" w14:textId="77777777" w:rsidR="004A1490" w:rsidRPr="008E4C33" w:rsidRDefault="008E4C33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Услуга се пружа коришћењем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1A5811" w14:textId="61312F05" w:rsidR="003C188C" w:rsidRDefault="004129BC" w:rsidP="00FE17E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1490" w:rsidRPr="004A1490">
        <w:rPr>
          <w:rFonts w:ascii="Times New Roman" w:hAnsi="Times New Roman" w:cs="Times New Roman"/>
          <w:sz w:val="24"/>
          <w:szCs w:val="24"/>
        </w:rPr>
        <w:t>) посебних бројева из Плана нумерације које додељује Агенција</w:t>
      </w:r>
      <w:r w:rsidR="00DD5AE4">
        <w:rPr>
          <w:rFonts w:ascii="Times New Roman" w:hAnsi="Times New Roman" w:cs="Times New Roman"/>
          <w:sz w:val="24"/>
          <w:szCs w:val="24"/>
        </w:rPr>
        <w:t>,</w:t>
      </w:r>
      <w:r w:rsidR="004A1490" w:rsidRPr="004A1490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2B16B80" w14:textId="36E5B38D" w:rsidR="003C188C" w:rsidRDefault="004129BC" w:rsidP="00FE17EC">
      <w:pPr>
        <w:pStyle w:val="CommentTex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1490" w:rsidRPr="004A1490">
        <w:rPr>
          <w:rFonts w:ascii="Times New Roman" w:hAnsi="Times New Roman" w:cs="Times New Roman"/>
          <w:sz w:val="24"/>
          <w:szCs w:val="24"/>
        </w:rPr>
        <w:t>) интерном нумерацијом оператора јавне електронске комуникационе мреже</w:t>
      </w:r>
      <w:r w:rsidR="004278E9">
        <w:rPr>
          <w:rFonts w:ascii="Times New Roman" w:hAnsi="Times New Roman" w:cs="Times New Roman"/>
          <w:sz w:val="24"/>
          <w:szCs w:val="24"/>
        </w:rPr>
        <w:t xml:space="preserve"> </w:t>
      </w:r>
      <w:r w:rsidR="004278E9">
        <w:rPr>
          <w:rFonts w:ascii="Times New Roman" w:hAnsi="Times New Roman" w:cs="Times New Roman"/>
          <w:sz w:val="24"/>
          <w:szCs w:val="24"/>
          <w:lang w:val="sr-Cyrl-CS"/>
        </w:rPr>
        <w:t>(кратки SMS бројеви)</w:t>
      </w:r>
      <w:r w:rsidR="004A1490" w:rsidRPr="004A14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75F9D9" w14:textId="77777777" w:rsidR="006D32B6" w:rsidRDefault="004A1490" w:rsidP="00C4398F">
      <w:pPr>
        <w:jc w:val="both"/>
        <w:rPr>
          <w:rFonts w:ascii="Times New Roman" w:hAnsi="Times New Roman" w:cs="Times New Roman"/>
          <w:sz w:val="24"/>
          <w:szCs w:val="24"/>
        </w:rPr>
      </w:pPr>
      <w:r w:rsidRPr="004A1490">
        <w:rPr>
          <w:rFonts w:ascii="Times New Roman" w:hAnsi="Times New Roman" w:cs="Times New Roman"/>
          <w:sz w:val="24"/>
          <w:szCs w:val="24"/>
        </w:rPr>
        <w:t>намењеним за те сврхе.</w:t>
      </w:r>
    </w:p>
    <w:p w14:paraId="395E3E1D" w14:textId="4262807B" w:rsidR="00507F53" w:rsidRDefault="004129BC" w:rsidP="00DB59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17EC">
        <w:rPr>
          <w:rFonts w:ascii="Times New Roman" w:hAnsi="Times New Roman" w:cs="Times New Roman"/>
          <w:sz w:val="24"/>
          <w:szCs w:val="24"/>
          <w:lang w:val="sr-Cyrl-RS"/>
        </w:rPr>
        <w:t>Структура б</w:t>
      </w:r>
      <w:r w:rsidR="003F2FBD" w:rsidRPr="003F2FBD">
        <w:rPr>
          <w:rFonts w:ascii="Times New Roman" w:hAnsi="Times New Roman" w:cs="Times New Roman"/>
          <w:sz w:val="24"/>
          <w:szCs w:val="24"/>
        </w:rPr>
        <w:t>ројев</w:t>
      </w:r>
      <w:r w:rsidR="00FE17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за Услуге</w:t>
      </w:r>
      <w:r w:rsidR="00FE17EC">
        <w:rPr>
          <w:rFonts w:ascii="Times New Roman" w:hAnsi="Times New Roman" w:cs="Times New Roman"/>
          <w:sz w:val="24"/>
          <w:szCs w:val="24"/>
          <w:lang w:val="sr-Cyrl-RS"/>
        </w:rPr>
        <w:t>, прописана је Планом нумерације</w:t>
      </w:r>
      <w:r w:rsidR="00954ED8">
        <w:rPr>
          <w:rFonts w:ascii="Times New Roman" w:hAnsi="Times New Roman" w:cs="Times New Roman"/>
          <w:sz w:val="24"/>
          <w:szCs w:val="24"/>
        </w:rPr>
        <w:t>,</w:t>
      </w:r>
      <w:r w:rsidR="00F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F53">
        <w:rPr>
          <w:rFonts w:ascii="Times New Roman" w:hAnsi="Times New Roman" w:cs="Times New Roman"/>
          <w:sz w:val="24"/>
          <w:szCs w:val="24"/>
          <w:lang w:val="sr-Cyrl-RS"/>
        </w:rPr>
        <w:t>а начин</w:t>
      </w:r>
      <w:r w:rsidR="00507F53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C15DF3">
        <w:rPr>
          <w:rFonts w:ascii="Times New Roman" w:hAnsi="Times New Roman" w:cs="Times New Roman"/>
          <w:sz w:val="24"/>
          <w:szCs w:val="24"/>
          <w:lang w:val="sr-Cyrl-RS"/>
        </w:rPr>
        <w:t>објављивања</w:t>
      </w:r>
      <w:r w:rsidR="00507F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F53">
        <w:rPr>
          <w:rFonts w:ascii="Times New Roman" w:hAnsi="Times New Roman" w:cs="Times New Roman"/>
          <w:sz w:val="24"/>
          <w:szCs w:val="24"/>
        </w:rPr>
        <w:t>овим правилником,</w:t>
      </w:r>
      <w:r w:rsidR="00507F53" w:rsidRPr="003F2FBD">
        <w:rPr>
          <w:rFonts w:ascii="Times New Roman" w:hAnsi="Times New Roman" w:cs="Times New Roman"/>
          <w:sz w:val="24"/>
          <w:szCs w:val="24"/>
        </w:rPr>
        <w:t xml:space="preserve"> како се корисници Услуге не би довели у заблуду</w:t>
      </w:r>
      <w:r w:rsidR="00507F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40B962D" w14:textId="77777777" w:rsidR="00377963" w:rsidRDefault="00377963" w:rsidP="00A07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8D1A62" w14:textId="77777777" w:rsidR="003F2FBD" w:rsidRPr="00E6646F" w:rsidRDefault="003F2FBD" w:rsidP="00A0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46F">
        <w:rPr>
          <w:rFonts w:ascii="Times New Roman" w:hAnsi="Times New Roman" w:cs="Times New Roman"/>
          <w:sz w:val="24"/>
          <w:szCs w:val="24"/>
        </w:rPr>
        <w:t xml:space="preserve">IV. </w:t>
      </w:r>
      <w:r w:rsidR="00BC48A6" w:rsidRPr="00E6646F">
        <w:rPr>
          <w:rFonts w:ascii="Times New Roman" w:hAnsi="Times New Roman" w:cs="Times New Roman"/>
          <w:sz w:val="24"/>
          <w:szCs w:val="24"/>
        </w:rPr>
        <w:t>ЦЕНА УСЛУГЕ</w:t>
      </w:r>
    </w:p>
    <w:p w14:paraId="4F39F9DE" w14:textId="54C8623C" w:rsidR="003F2FBD" w:rsidRPr="00C15DF3" w:rsidRDefault="003C188C" w:rsidP="00A0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F3">
        <w:rPr>
          <w:rFonts w:ascii="Times New Roman" w:hAnsi="Times New Roman" w:cs="Times New Roman"/>
          <w:b/>
          <w:sz w:val="24"/>
          <w:szCs w:val="24"/>
        </w:rPr>
        <w:t>1.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Pr="00C15DF3">
        <w:rPr>
          <w:rFonts w:ascii="Times New Roman" w:hAnsi="Times New Roman" w:cs="Times New Roman"/>
          <w:b/>
          <w:sz w:val="24"/>
          <w:szCs w:val="24"/>
        </w:rPr>
        <w:t>Обавештење о цени Услуге</w:t>
      </w:r>
    </w:p>
    <w:p w14:paraId="7E33926F" w14:textId="77777777" w:rsidR="003F2FBD" w:rsidRPr="00C15DF3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F3">
        <w:rPr>
          <w:rFonts w:ascii="Times New Roman" w:hAnsi="Times New Roman" w:cs="Times New Roman"/>
          <w:b/>
          <w:sz w:val="24"/>
          <w:szCs w:val="24"/>
        </w:rPr>
        <w:t>Члан 12.</w:t>
      </w:r>
    </w:p>
    <w:p w14:paraId="1B85B5E5" w14:textId="2E802520" w:rsidR="003F2FBD" w:rsidRPr="003F2FBD" w:rsidRDefault="004129BC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Оператор Услуге приликом оглашавања својих Услуга обавезан је да на прикладан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и лако разумљив начин </w:t>
      </w:r>
      <w:r w:rsidR="004A1490" w:rsidRPr="004A1490">
        <w:rPr>
          <w:rFonts w:ascii="Times New Roman" w:hAnsi="Times New Roman" w:cs="Times New Roman"/>
          <w:sz w:val="24"/>
          <w:szCs w:val="24"/>
        </w:rPr>
        <w:t xml:space="preserve">објави </w:t>
      </w:r>
      <w:r w:rsidR="003F2FBD" w:rsidRPr="003F2FBD">
        <w:rPr>
          <w:rFonts w:ascii="Times New Roman" w:hAnsi="Times New Roman" w:cs="Times New Roman"/>
          <w:sz w:val="24"/>
          <w:szCs w:val="24"/>
        </w:rPr>
        <w:t>обавештење о цени Услуге</w:t>
      </w:r>
      <w:r w:rsidR="00545BD2">
        <w:rPr>
          <w:rFonts w:ascii="Times New Roman" w:hAnsi="Times New Roman" w:cs="Times New Roman"/>
          <w:sz w:val="24"/>
          <w:szCs w:val="24"/>
        </w:rPr>
        <w:t xml:space="preserve"> и начину </w:t>
      </w:r>
      <w:r w:rsidR="00ED46FF">
        <w:rPr>
          <w:rFonts w:ascii="Times New Roman" w:hAnsi="Times New Roman" w:cs="Times New Roman"/>
          <w:sz w:val="24"/>
          <w:szCs w:val="24"/>
        </w:rPr>
        <w:t xml:space="preserve">њене </w:t>
      </w:r>
      <w:r w:rsidR="00545BD2">
        <w:rPr>
          <w:rFonts w:ascii="Times New Roman" w:hAnsi="Times New Roman" w:cs="Times New Roman"/>
          <w:sz w:val="24"/>
          <w:szCs w:val="24"/>
        </w:rPr>
        <w:t>наплате</w:t>
      </w:r>
      <w:r w:rsidR="00ED46FF">
        <w:rPr>
          <w:rFonts w:ascii="Times New Roman" w:hAnsi="Times New Roman" w:cs="Times New Roman"/>
          <w:sz w:val="24"/>
          <w:szCs w:val="24"/>
        </w:rPr>
        <w:t>.</w:t>
      </w:r>
    </w:p>
    <w:p w14:paraId="739FD88C" w14:textId="3D9DF783" w:rsidR="003F2FBD" w:rsidRPr="003F2FBD" w:rsidRDefault="004129BC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4A1490" w:rsidRPr="004A1490">
        <w:rPr>
          <w:rFonts w:ascii="Times New Roman" w:hAnsi="Times New Roman" w:cs="Times New Roman"/>
          <w:sz w:val="24"/>
          <w:szCs w:val="24"/>
        </w:rPr>
        <w:t xml:space="preserve">је у обавези да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приликом оглашавања направи јасну разлику између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обавештења о цени Услуге по трајању разговора или </w:t>
      </w:r>
      <w:r w:rsidR="00545BD2">
        <w:rPr>
          <w:rFonts w:ascii="Times New Roman" w:hAnsi="Times New Roman" w:cs="Times New Roman"/>
          <w:sz w:val="24"/>
          <w:szCs w:val="24"/>
        </w:rPr>
        <w:t xml:space="preserve">по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количини </w:t>
      </w:r>
      <w:r w:rsidR="00C42CCB" w:rsidRPr="00C42CCB">
        <w:rPr>
          <w:rFonts w:ascii="Times New Roman" w:hAnsi="Times New Roman" w:cs="Times New Roman"/>
          <w:sz w:val="24"/>
          <w:szCs w:val="24"/>
        </w:rPr>
        <w:t>пренетих података</w:t>
      </w:r>
      <w:r w:rsidR="00A74941">
        <w:rPr>
          <w:rFonts w:ascii="Times New Roman" w:hAnsi="Times New Roman" w:cs="Times New Roman"/>
          <w:sz w:val="24"/>
          <w:szCs w:val="24"/>
        </w:rPr>
        <w:t xml:space="preserve"> и обавештења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 цени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 по позиву</w:t>
      </w:r>
      <w:r w:rsidR="00A74941">
        <w:rPr>
          <w:rFonts w:ascii="Times New Roman" w:hAnsi="Times New Roman" w:cs="Times New Roman"/>
          <w:sz w:val="24"/>
          <w:szCs w:val="24"/>
        </w:rPr>
        <w:t>, као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да јасно прикаже цену </w:t>
      </w:r>
      <w:r w:rsidR="00545BD2">
        <w:rPr>
          <w:rFonts w:ascii="Times New Roman" w:hAnsi="Times New Roman" w:cs="Times New Roman"/>
          <w:sz w:val="24"/>
          <w:szCs w:val="24"/>
        </w:rPr>
        <w:t xml:space="preserve">електронске комуникационе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 и Услуге</w:t>
      </w:r>
      <w:r w:rsidR="00FA554A">
        <w:rPr>
          <w:rFonts w:ascii="Times New Roman" w:hAnsi="Times New Roman" w:cs="Times New Roman"/>
          <w:sz w:val="24"/>
          <w:szCs w:val="24"/>
        </w:rPr>
        <w:t xml:space="preserve"> </w:t>
      </w:r>
      <w:r w:rsidR="00A74941">
        <w:rPr>
          <w:rFonts w:ascii="Times New Roman" w:hAnsi="Times New Roman" w:cs="Times New Roman"/>
          <w:sz w:val="24"/>
          <w:szCs w:val="24"/>
        </w:rPr>
        <w:t xml:space="preserve">у случајевима када </w:t>
      </w:r>
      <w:r w:rsidR="003F2FBD" w:rsidRPr="003F2FBD">
        <w:rPr>
          <w:rFonts w:ascii="Times New Roman" w:hAnsi="Times New Roman" w:cs="Times New Roman"/>
          <w:sz w:val="24"/>
          <w:szCs w:val="24"/>
        </w:rPr>
        <w:t>су оне дате одвојено.</w:t>
      </w:r>
    </w:p>
    <w:p w14:paraId="56436234" w14:textId="001B6CE3" w:rsidR="003F2FBD" w:rsidRPr="003F2FBD" w:rsidRDefault="004129BC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Приликом пружања Услуге, Оператор Услуге је у обавези да обезбеди </w:t>
      </w:r>
      <w:r w:rsidR="00C15DF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3F2FBD" w:rsidRPr="003F2FBD">
        <w:rPr>
          <w:rFonts w:ascii="Times New Roman" w:hAnsi="Times New Roman" w:cs="Times New Roman"/>
          <w:sz w:val="24"/>
          <w:szCs w:val="24"/>
        </w:rPr>
        <w:t>:</w:t>
      </w:r>
    </w:p>
    <w:p w14:paraId="721B3BBB" w14:textId="50CB4AEA" w:rsidR="003C188C" w:rsidRDefault="003F2FBD" w:rsidP="00C15DF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1) цена Услуге објављена у медијима </w:t>
      </w:r>
      <w:r w:rsidR="00C15DF3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Pr="003F2FBD">
        <w:rPr>
          <w:rFonts w:ascii="Times New Roman" w:hAnsi="Times New Roman" w:cs="Times New Roman"/>
          <w:sz w:val="24"/>
          <w:szCs w:val="24"/>
        </w:rPr>
        <w:t xml:space="preserve"> јасно наведена;</w:t>
      </w:r>
    </w:p>
    <w:p w14:paraId="19CF62C8" w14:textId="2205E1FB" w:rsidR="003C188C" w:rsidRDefault="003F2FBD" w:rsidP="00C15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2) цена буде написана фонтом који је по величини, боји</w:t>
      </w:r>
      <w:r w:rsidR="006716D0">
        <w:rPr>
          <w:rFonts w:ascii="Times New Roman" w:hAnsi="Times New Roman" w:cs="Times New Roman"/>
          <w:sz w:val="24"/>
          <w:szCs w:val="24"/>
        </w:rPr>
        <w:t>, облику</w:t>
      </w:r>
      <w:r w:rsidRPr="003F2FBD">
        <w:rPr>
          <w:rFonts w:ascii="Times New Roman" w:hAnsi="Times New Roman" w:cs="Times New Roman"/>
          <w:sz w:val="24"/>
          <w:szCs w:val="24"/>
        </w:rPr>
        <w:t xml:space="preserve"> и</w:t>
      </w:r>
      <w:r w:rsidR="00ED46FF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позадини идентичан фонту телефонског броја за пружање Услуге (ако се</w:t>
      </w:r>
      <w:r w:rsidR="00023F3B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објављује</w:t>
      </w:r>
      <w:r w:rsidR="00023F3B">
        <w:rPr>
          <w:rFonts w:ascii="Times New Roman" w:hAnsi="Times New Roman" w:cs="Times New Roman"/>
          <w:sz w:val="24"/>
          <w:szCs w:val="24"/>
        </w:rPr>
        <w:t xml:space="preserve"> у штампаним или електронским медијима</w:t>
      </w:r>
      <w:r w:rsidRPr="003F2FBD">
        <w:rPr>
          <w:rFonts w:ascii="Times New Roman" w:hAnsi="Times New Roman" w:cs="Times New Roman"/>
          <w:sz w:val="24"/>
          <w:szCs w:val="24"/>
        </w:rPr>
        <w:t>);</w:t>
      </w:r>
    </w:p>
    <w:p w14:paraId="440D5139" w14:textId="56BB0E08" w:rsidR="003C188C" w:rsidRDefault="003F2FBD" w:rsidP="00C15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3) цена буде саопштена сваки пут када се саопшти број за пружање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Услуге (ако се објављује у телевизијском или радио програму);</w:t>
      </w:r>
    </w:p>
    <w:p w14:paraId="4DF1C4E2" w14:textId="61163D6B" w:rsidR="003C188C" w:rsidRDefault="003F2FBD" w:rsidP="00C15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4) уколико се Услуга реализује позивањем телефонског броја, корисник Услуге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буде обавештен о цени Услуге након успостављања везе, а пре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почетка тарифирања Услуге;</w:t>
      </w:r>
    </w:p>
    <w:p w14:paraId="4F1AEF63" w14:textId="2D3F1D05" w:rsidR="003C188C" w:rsidRDefault="003F2FBD" w:rsidP="00C15DF3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5) уколико се ради о Услузи која има елементе игара на срећу, </w:t>
      </w:r>
      <w:r w:rsidR="00C15DF3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јасно назначено у рекламним порукама и обавештењу пре почетка</w:t>
      </w:r>
      <w:r w:rsidR="002C25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тарифирања.</w:t>
      </w:r>
    </w:p>
    <w:p w14:paraId="575E8846" w14:textId="77777777" w:rsidR="003C188C" w:rsidRDefault="003C188C" w:rsidP="00DB49CD">
      <w:pPr>
        <w:rPr>
          <w:rFonts w:ascii="Times New Roman" w:hAnsi="Times New Roman" w:cs="Times New Roman"/>
          <w:sz w:val="24"/>
          <w:szCs w:val="24"/>
        </w:rPr>
      </w:pPr>
    </w:p>
    <w:p w14:paraId="609EC111" w14:textId="77E45581" w:rsidR="003F2FBD" w:rsidRPr="00DB49CD" w:rsidRDefault="003C188C" w:rsidP="00A0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CD">
        <w:rPr>
          <w:rFonts w:ascii="Times New Roman" w:hAnsi="Times New Roman" w:cs="Times New Roman"/>
          <w:b/>
          <w:sz w:val="24"/>
          <w:szCs w:val="24"/>
        </w:rPr>
        <w:t>2. Најава цене позива, почетак наплате и наплата Услуге</w:t>
      </w:r>
    </w:p>
    <w:p w14:paraId="456188A2" w14:textId="77777777" w:rsidR="003F2FBD" w:rsidRPr="00DB49CD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CD">
        <w:rPr>
          <w:rFonts w:ascii="Times New Roman" w:hAnsi="Times New Roman" w:cs="Times New Roman"/>
          <w:b/>
          <w:sz w:val="24"/>
          <w:szCs w:val="24"/>
        </w:rPr>
        <w:t>Члан 13.</w:t>
      </w:r>
    </w:p>
    <w:p w14:paraId="49C3986D" w14:textId="7034A880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DB49CD">
        <w:rPr>
          <w:rFonts w:ascii="Times New Roman" w:hAnsi="Times New Roman" w:cs="Times New Roman"/>
          <w:sz w:val="24"/>
          <w:szCs w:val="24"/>
          <w:lang w:val="sr-Cyrl-RS"/>
        </w:rPr>
        <w:t>је у обавези</w:t>
      </w:r>
      <w:r w:rsidR="00DB49C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да обезбеди да се на почетку сваког позива, а пре почетка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пружања Услуге, најави цена позива и почетак наплате. </w:t>
      </w:r>
    </w:p>
    <w:p w14:paraId="6FBB64D0" w14:textId="77777777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Потребно је да се након најаве из претходног става омогући прекид позива у року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од најмање две секунде, а пре почетка наплате позива, како би корисник Услуге могао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правовремено да одустане од коришћења Услуге.</w:t>
      </w:r>
    </w:p>
    <w:p w14:paraId="031769E4" w14:textId="6A86E948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Успостава позива према броју са додатом вредношћу не сме да буде безразложно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одложена, односно лице које позива стављено на чекање, осим ако се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време проведено на чекању не наплаћује, или ако је корисник Услуге упозорен да ће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наплата бити извршена иако Услуга није у потпуности пружена.</w:t>
      </w:r>
    </w:p>
    <w:p w14:paraId="3445F9B7" w14:textId="0AF44C5D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2B41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>је у обавези</w:t>
      </w:r>
      <w:r w:rsidR="00E92B41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>да обезбеди да ц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ена Услуге од почетка до завршетка пружања исте, 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једнака, осим у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случају да корисник изричито потврди да пристаје на њену промену.</w:t>
      </w:r>
    </w:p>
    <w:p w14:paraId="7B89A98F" w14:textId="77777777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Након прекида, позивалац може, уколико жели, да понови позив.</w:t>
      </w:r>
    </w:p>
    <w:p w14:paraId="6B3AE01D" w14:textId="28F1B485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2B41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>је у обавези</w:t>
      </w:r>
      <w:r w:rsidR="00E92B41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>да обезбеди да п</w:t>
      </w:r>
      <w:r w:rsidR="003F2FBD" w:rsidRPr="003F2FBD">
        <w:rPr>
          <w:rFonts w:ascii="Times New Roman" w:hAnsi="Times New Roman" w:cs="Times New Roman"/>
          <w:sz w:val="24"/>
          <w:szCs w:val="24"/>
        </w:rPr>
        <w:t>озиви не буду неразумно продужавани или задржавани. Неразумним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продужавањем или задржавањем се нарочито сматра:</w:t>
      </w:r>
    </w:p>
    <w:p w14:paraId="4CB49A77" w14:textId="77777777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1) давање обмањујуће информације кориснику Услуге да ће, ако настави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разговор, комуницирати са одређеном особом;</w:t>
      </w:r>
    </w:p>
    <w:p w14:paraId="4796B0A8" w14:textId="77777777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2) давање обмањујуће информације кориснику Услуге да ће, ако довољно дуго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настави разговор, остварити одређену нематеријалну или стварну корист;</w:t>
      </w:r>
    </w:p>
    <w:p w14:paraId="7B03E64F" w14:textId="77777777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3) давање информације о постојању сметњи или тешкоћа у пружању садржаја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 и, након тога, позивање корисника Услуге да настави разговор јер се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очекује уклањање сметњи.</w:t>
      </w:r>
    </w:p>
    <w:p w14:paraId="5FA75743" w14:textId="497B2B9C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Услуга која се наплаћуј</w:t>
      </w:r>
      <w:r w:rsidR="0087330A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по минуту се пружа тако да се позивалац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задржава </w:t>
      </w:r>
      <w:r w:rsidR="00E92B41" w:rsidRPr="003F2FBD">
        <w:rPr>
          <w:rFonts w:ascii="Times New Roman" w:hAnsi="Times New Roman" w:cs="Times New Roman"/>
          <w:sz w:val="24"/>
          <w:szCs w:val="24"/>
        </w:rPr>
        <w:t xml:space="preserve">злонамерно </w:t>
      </w:r>
      <w:r w:rsidR="003F2FBD" w:rsidRPr="003F2FBD">
        <w:rPr>
          <w:rFonts w:ascii="Times New Roman" w:hAnsi="Times New Roman" w:cs="Times New Roman"/>
          <w:sz w:val="24"/>
          <w:szCs w:val="24"/>
        </w:rPr>
        <w:t>у вези. За позиве на чекању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позивалац </w:t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>мора да буде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информисан о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томе да је у реду за чекање</w:t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E92B4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F2FBD" w:rsidRPr="003F2FBD">
        <w:rPr>
          <w:rFonts w:ascii="Times New Roman" w:hAnsi="Times New Roman" w:cs="Times New Roman"/>
          <w:sz w:val="24"/>
          <w:szCs w:val="24"/>
        </w:rPr>
        <w:t>ваког минута обавештен о свом месту у реду.</w:t>
      </w:r>
    </w:p>
    <w:p w14:paraId="31CB9B34" w14:textId="77777777" w:rsidR="003F2FBD" w:rsidRPr="003F2FBD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B5">
        <w:rPr>
          <w:rFonts w:ascii="Times New Roman" w:hAnsi="Times New Roman" w:cs="Times New Roman"/>
          <w:sz w:val="24"/>
          <w:szCs w:val="24"/>
        </w:rPr>
        <w:t>Код пружања Услуга које се остварују слањем/примањем порука, о</w:t>
      </w:r>
      <w:r w:rsidR="003F2FBD" w:rsidRPr="003F2FBD">
        <w:rPr>
          <w:rFonts w:ascii="Times New Roman" w:hAnsi="Times New Roman" w:cs="Times New Roman"/>
          <w:sz w:val="24"/>
          <w:szCs w:val="24"/>
        </w:rPr>
        <w:t>ператор Услуге има следеће обавезе:</w:t>
      </w:r>
    </w:p>
    <w:p w14:paraId="6B0DE903" w14:textId="3AE372C0" w:rsidR="003F2FBD" w:rsidRPr="00CD27B5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1) </w:t>
      </w:r>
      <w:r w:rsidR="00603F32">
        <w:rPr>
          <w:rFonts w:ascii="Times New Roman" w:hAnsi="Times New Roman" w:cs="Times New Roman"/>
          <w:sz w:val="24"/>
          <w:szCs w:val="24"/>
        </w:rPr>
        <w:t xml:space="preserve">слања </w:t>
      </w:r>
      <w:r w:rsidR="00CD27B5">
        <w:rPr>
          <w:rFonts w:ascii="Times New Roman" w:hAnsi="Times New Roman" w:cs="Times New Roman"/>
          <w:sz w:val="24"/>
          <w:szCs w:val="24"/>
        </w:rPr>
        <w:t xml:space="preserve">поруке кориснику Услуге пре активирања услуге којом </w:t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CD27B5">
        <w:rPr>
          <w:rFonts w:ascii="Times New Roman" w:hAnsi="Times New Roman" w:cs="Times New Roman"/>
          <w:sz w:val="24"/>
          <w:szCs w:val="24"/>
        </w:rPr>
        <w:t>корисник обавешт</w:t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 xml:space="preserve">ава </w:t>
      </w:r>
      <w:r w:rsidR="00CD27B5">
        <w:rPr>
          <w:rFonts w:ascii="Times New Roman" w:hAnsi="Times New Roman" w:cs="Times New Roman"/>
          <w:sz w:val="24"/>
          <w:szCs w:val="24"/>
        </w:rPr>
        <w:t xml:space="preserve">о цени Услуге, учесталости примања порука и </w:t>
      </w:r>
      <w:r w:rsidR="003F2FBD" w:rsidRPr="003F2FBD">
        <w:rPr>
          <w:rFonts w:ascii="Times New Roman" w:hAnsi="Times New Roman" w:cs="Times New Roman"/>
          <w:sz w:val="24"/>
          <w:szCs w:val="24"/>
        </w:rPr>
        <w:t>начин</w:t>
      </w:r>
      <w:r w:rsidR="00CD27B5">
        <w:rPr>
          <w:rFonts w:ascii="Times New Roman" w:hAnsi="Times New Roman" w:cs="Times New Roman"/>
          <w:sz w:val="24"/>
          <w:szCs w:val="24"/>
        </w:rPr>
        <w:t>у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прекида коришћење Услуге</w:t>
      </w:r>
      <w:r w:rsidR="00CD27B5">
        <w:rPr>
          <w:rFonts w:ascii="Times New Roman" w:hAnsi="Times New Roman" w:cs="Times New Roman"/>
          <w:sz w:val="24"/>
          <w:szCs w:val="24"/>
        </w:rPr>
        <w:t>;</w:t>
      </w:r>
    </w:p>
    <w:p w14:paraId="0FB1111A" w14:textId="42B5FFD9" w:rsidR="00CD27B5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B5">
        <w:rPr>
          <w:rFonts w:ascii="Times New Roman" w:hAnsi="Times New Roman" w:cs="Times New Roman"/>
          <w:sz w:val="24"/>
          <w:szCs w:val="24"/>
        </w:rPr>
        <w:t xml:space="preserve">2) ако се уз цену Услуге, наплаћује и трошак за пренос података, та информација </w:t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>се објављује</w:t>
      </w:r>
      <w:r w:rsidR="00CD27B5">
        <w:rPr>
          <w:rFonts w:ascii="Times New Roman" w:hAnsi="Times New Roman" w:cs="Times New Roman"/>
          <w:sz w:val="24"/>
          <w:szCs w:val="24"/>
        </w:rPr>
        <w:t xml:space="preserve"> у поруци из тачке 1)</w:t>
      </w:r>
      <w:r w:rsidR="00C42CCB" w:rsidRPr="00C42CCB">
        <w:t xml:space="preserve"> </w:t>
      </w:r>
      <w:r w:rsidR="00C42CCB" w:rsidRPr="00C42CCB">
        <w:rPr>
          <w:rFonts w:ascii="Times New Roman" w:hAnsi="Times New Roman" w:cs="Times New Roman"/>
          <w:sz w:val="24"/>
          <w:szCs w:val="24"/>
        </w:rPr>
        <w:t>овог става</w:t>
      </w:r>
      <w:r w:rsidR="00CD27B5">
        <w:rPr>
          <w:rFonts w:ascii="Times New Roman" w:hAnsi="Times New Roman" w:cs="Times New Roman"/>
          <w:sz w:val="24"/>
          <w:szCs w:val="24"/>
        </w:rPr>
        <w:t>;</w:t>
      </w:r>
    </w:p>
    <w:p w14:paraId="16E9D369" w14:textId="77777777" w:rsidR="00CD27B5" w:rsidRDefault="00DD4EC6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F21">
        <w:rPr>
          <w:rFonts w:ascii="Times New Roman" w:hAnsi="Times New Roman" w:cs="Times New Roman"/>
          <w:sz w:val="24"/>
          <w:szCs w:val="24"/>
        </w:rPr>
        <w:t>3)</w:t>
      </w:r>
      <w:r w:rsidR="00CD27B5">
        <w:rPr>
          <w:rFonts w:ascii="Times New Roman" w:hAnsi="Times New Roman" w:cs="Times New Roman"/>
          <w:sz w:val="24"/>
          <w:szCs w:val="24"/>
        </w:rPr>
        <w:t xml:space="preserve"> активирања услуге тек након што корисник</w:t>
      </w:r>
      <w:r w:rsidR="00116F21">
        <w:rPr>
          <w:rFonts w:ascii="Times New Roman" w:hAnsi="Times New Roman" w:cs="Times New Roman"/>
          <w:sz w:val="24"/>
          <w:szCs w:val="24"/>
        </w:rPr>
        <w:t xml:space="preserve"> Услуге потврди намеру коришћења услуге слањем одговарајуће поруке;</w:t>
      </w:r>
    </w:p>
    <w:p w14:paraId="23602921" w14:textId="5B250857" w:rsidR="00116F21" w:rsidRDefault="002A31E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F21">
        <w:rPr>
          <w:rFonts w:ascii="Times New Roman" w:hAnsi="Times New Roman" w:cs="Times New Roman"/>
          <w:sz w:val="24"/>
          <w:szCs w:val="24"/>
        </w:rPr>
        <w:t>4) омогућавања кориснику да у сваком тренутку може да прекине коришћење Услуге слањем одговарају</w:t>
      </w:r>
      <w:r w:rsidR="00603F32">
        <w:rPr>
          <w:rFonts w:ascii="Times New Roman" w:hAnsi="Times New Roman" w:cs="Times New Roman"/>
          <w:sz w:val="24"/>
          <w:szCs w:val="24"/>
        </w:rPr>
        <w:t>ћ</w:t>
      </w:r>
      <w:r w:rsidR="00116F21">
        <w:rPr>
          <w:rFonts w:ascii="Times New Roman" w:hAnsi="Times New Roman" w:cs="Times New Roman"/>
          <w:sz w:val="24"/>
          <w:szCs w:val="24"/>
        </w:rPr>
        <w:t xml:space="preserve">е поруке на кратки </w:t>
      </w:r>
      <w:r w:rsidR="00023F3B">
        <w:rPr>
          <w:rFonts w:ascii="Times New Roman" w:hAnsi="Times New Roman" w:cs="Times New Roman"/>
          <w:sz w:val="24"/>
          <w:szCs w:val="24"/>
        </w:rPr>
        <w:t xml:space="preserve">SMS </w:t>
      </w:r>
      <w:r w:rsidR="00116F21">
        <w:rPr>
          <w:rFonts w:ascii="Times New Roman" w:hAnsi="Times New Roman" w:cs="Times New Roman"/>
          <w:sz w:val="24"/>
          <w:szCs w:val="24"/>
        </w:rPr>
        <w:t>код.</w:t>
      </w:r>
    </w:p>
    <w:p w14:paraId="3B16A37E" w14:textId="0E231134" w:rsidR="003F2FBD" w:rsidRDefault="002A31E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>Дозвољено</w:t>
      </w:r>
      <w:r w:rsidR="007E4DEB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је наплаћивање позива</w:t>
      </w:r>
      <w:r w:rsidR="00CD27B5">
        <w:rPr>
          <w:rFonts w:ascii="Times New Roman" w:hAnsi="Times New Roman" w:cs="Times New Roman"/>
          <w:sz w:val="24"/>
          <w:szCs w:val="24"/>
        </w:rPr>
        <w:t xml:space="preserve">/порука </w:t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3F2FBD" w:rsidRPr="003F2FBD">
        <w:rPr>
          <w:rFonts w:ascii="Times New Roman" w:hAnsi="Times New Roman" w:cs="Times New Roman"/>
          <w:sz w:val="24"/>
          <w:szCs w:val="24"/>
        </w:rPr>
        <w:t>у терминима у којима се може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остварити сврха позива (нпр. код интерактивних квиз игара са директним укључивањем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позивалаца, </w:t>
      </w:r>
      <w:r w:rsidR="007E4DEB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3F2FBD" w:rsidRPr="003F2FBD">
        <w:rPr>
          <w:rFonts w:ascii="Times New Roman" w:hAnsi="Times New Roman" w:cs="Times New Roman"/>
          <w:sz w:val="24"/>
          <w:szCs w:val="24"/>
        </w:rPr>
        <w:t>у време када се квиз емитује).</w:t>
      </w:r>
    </w:p>
    <w:p w14:paraId="606846CA" w14:textId="0D49AC11" w:rsidR="003C188C" w:rsidRDefault="002A31EF" w:rsidP="007E4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16D0" w:rsidRPr="003F2FBD">
        <w:rPr>
          <w:rFonts w:ascii="Times New Roman" w:hAnsi="Times New Roman" w:cs="Times New Roman"/>
          <w:sz w:val="24"/>
          <w:szCs w:val="24"/>
        </w:rPr>
        <w:t xml:space="preserve">Оператор Услуге је </w:t>
      </w:r>
      <w:r w:rsidR="00603F32">
        <w:rPr>
          <w:rFonts w:ascii="Times New Roman" w:hAnsi="Times New Roman" w:cs="Times New Roman"/>
          <w:sz w:val="24"/>
          <w:szCs w:val="24"/>
        </w:rPr>
        <w:t xml:space="preserve">у </w:t>
      </w:r>
      <w:r w:rsidR="00603F32" w:rsidRPr="003F2FBD">
        <w:rPr>
          <w:rFonts w:ascii="Times New Roman" w:hAnsi="Times New Roman" w:cs="Times New Roman"/>
          <w:sz w:val="24"/>
          <w:szCs w:val="24"/>
        </w:rPr>
        <w:t>обавез</w:t>
      </w:r>
      <w:r w:rsidR="00603F32">
        <w:rPr>
          <w:rFonts w:ascii="Times New Roman" w:hAnsi="Times New Roman" w:cs="Times New Roman"/>
          <w:sz w:val="24"/>
          <w:szCs w:val="24"/>
        </w:rPr>
        <w:t>и</w:t>
      </w:r>
      <w:r w:rsidR="00603F32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6716D0" w:rsidRPr="003F2FBD">
        <w:rPr>
          <w:rFonts w:ascii="Times New Roman" w:hAnsi="Times New Roman" w:cs="Times New Roman"/>
          <w:sz w:val="24"/>
          <w:szCs w:val="24"/>
        </w:rPr>
        <w:t>да, без наплате обавештења, обавести корисника о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6716D0" w:rsidRPr="003F2FBD">
        <w:rPr>
          <w:rFonts w:ascii="Times New Roman" w:hAnsi="Times New Roman" w:cs="Times New Roman"/>
          <w:sz w:val="24"/>
          <w:szCs w:val="24"/>
        </w:rPr>
        <w:t xml:space="preserve">сваком износу већем од </w:t>
      </w:r>
      <w:r w:rsidR="006716D0">
        <w:rPr>
          <w:rFonts w:ascii="Times New Roman" w:hAnsi="Times New Roman" w:cs="Times New Roman"/>
          <w:sz w:val="24"/>
          <w:szCs w:val="24"/>
        </w:rPr>
        <w:t>1.000,00</w:t>
      </w:r>
      <w:r w:rsidR="006716D0" w:rsidRPr="003F2FBD">
        <w:rPr>
          <w:rFonts w:ascii="Times New Roman" w:hAnsi="Times New Roman" w:cs="Times New Roman"/>
          <w:sz w:val="24"/>
          <w:szCs w:val="24"/>
        </w:rPr>
        <w:t xml:space="preserve"> динара потрошеном за позив према броју за</w:t>
      </w:r>
      <w:r w:rsidR="006716D0">
        <w:rPr>
          <w:rFonts w:ascii="Times New Roman" w:hAnsi="Times New Roman" w:cs="Times New Roman"/>
          <w:sz w:val="24"/>
          <w:szCs w:val="24"/>
        </w:rPr>
        <w:t xml:space="preserve"> </w:t>
      </w:r>
      <w:r w:rsidR="006716D0" w:rsidRPr="003F2FBD">
        <w:rPr>
          <w:rFonts w:ascii="Times New Roman" w:hAnsi="Times New Roman" w:cs="Times New Roman"/>
          <w:sz w:val="24"/>
          <w:szCs w:val="24"/>
        </w:rPr>
        <w:t xml:space="preserve">Услугу или да прекине позив када његово трајање достигне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6716D0" w:rsidRPr="003F2FBD">
        <w:rPr>
          <w:rFonts w:ascii="Times New Roman" w:hAnsi="Times New Roman" w:cs="Times New Roman"/>
          <w:sz w:val="24"/>
          <w:szCs w:val="24"/>
        </w:rPr>
        <w:t>минута, односно након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6716D0" w:rsidRPr="003F2FBD">
        <w:rPr>
          <w:rFonts w:ascii="Times New Roman" w:hAnsi="Times New Roman" w:cs="Times New Roman"/>
          <w:sz w:val="24"/>
          <w:szCs w:val="24"/>
        </w:rPr>
        <w:t>послатих/примљених порука, у зависности од тога која околност пре наступи.</w:t>
      </w:r>
    </w:p>
    <w:p w14:paraId="1B708BBA" w14:textId="77777777" w:rsidR="00AB7982" w:rsidRDefault="00AB7982" w:rsidP="007E4D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D17F7" w14:textId="37B1DC6A" w:rsidR="003F2FBD" w:rsidRPr="007E4DEB" w:rsidRDefault="003C188C" w:rsidP="00A0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DEB">
        <w:rPr>
          <w:rFonts w:ascii="Times New Roman" w:hAnsi="Times New Roman" w:cs="Times New Roman"/>
          <w:b/>
          <w:sz w:val="24"/>
          <w:szCs w:val="24"/>
        </w:rPr>
        <w:t>3. Посебни облици плаћања Услуге</w:t>
      </w:r>
    </w:p>
    <w:p w14:paraId="567D3DD0" w14:textId="77777777" w:rsidR="003F2FBD" w:rsidRPr="003F2FBD" w:rsidRDefault="003C188C" w:rsidP="003F2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DEB">
        <w:rPr>
          <w:rFonts w:ascii="Times New Roman" w:hAnsi="Times New Roman" w:cs="Times New Roman"/>
          <w:b/>
          <w:sz w:val="24"/>
          <w:szCs w:val="24"/>
        </w:rPr>
        <w:t>Члан 14.</w:t>
      </w:r>
    </w:p>
    <w:p w14:paraId="1DB941A9" w14:textId="6D2BEB60" w:rsidR="003F2FBD" w:rsidRPr="003F2FBD" w:rsidRDefault="00107671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967" w:rsidRPr="003F2FBD">
        <w:rPr>
          <w:rFonts w:ascii="Times New Roman" w:hAnsi="Times New Roman" w:cs="Times New Roman"/>
          <w:sz w:val="24"/>
          <w:szCs w:val="24"/>
        </w:rPr>
        <w:t>Оператор Услуге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967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="00174967" w:rsidRPr="003F2FBD">
        <w:rPr>
          <w:rFonts w:ascii="Times New Roman" w:hAnsi="Times New Roman" w:cs="Times New Roman"/>
          <w:sz w:val="24"/>
          <w:szCs w:val="24"/>
        </w:rPr>
        <w:t>активирање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 xml:space="preserve"> Услуге</w:t>
      </w:r>
      <w:r w:rsidR="00174967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 xml:space="preserve">дужан је да </w:t>
      </w:r>
      <w:r w:rsidR="00174967">
        <w:rPr>
          <w:rFonts w:ascii="Times New Roman" w:hAnsi="Times New Roman" w:cs="Times New Roman"/>
          <w:sz w:val="24"/>
          <w:szCs w:val="24"/>
        </w:rPr>
        <w:t xml:space="preserve">у </w:t>
      </w:r>
      <w:r w:rsidR="00174967" w:rsidRPr="003F2FBD">
        <w:rPr>
          <w:rFonts w:ascii="Times New Roman" w:hAnsi="Times New Roman" w:cs="Times New Roman"/>
          <w:sz w:val="24"/>
          <w:szCs w:val="24"/>
        </w:rPr>
        <w:t>потпуно</w:t>
      </w:r>
      <w:r w:rsidR="00174967">
        <w:rPr>
          <w:rFonts w:ascii="Times New Roman" w:hAnsi="Times New Roman" w:cs="Times New Roman"/>
          <w:sz w:val="24"/>
          <w:szCs w:val="24"/>
        </w:rPr>
        <w:t>сти по</w:t>
      </w:r>
      <w:r w:rsidR="00174967" w:rsidRPr="003F2FBD">
        <w:rPr>
          <w:rFonts w:ascii="Times New Roman" w:hAnsi="Times New Roman" w:cs="Times New Roman"/>
          <w:sz w:val="24"/>
          <w:szCs w:val="24"/>
        </w:rPr>
        <w:t>ја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>сни</w:t>
      </w:r>
      <w:r w:rsidR="00174967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>кориснику у</w:t>
      </w:r>
      <w:r w:rsidR="00174967" w:rsidRPr="003F2FBD">
        <w:rPr>
          <w:rFonts w:ascii="Times New Roman" w:hAnsi="Times New Roman" w:cs="Times New Roman"/>
          <w:sz w:val="24"/>
          <w:szCs w:val="24"/>
        </w:rPr>
        <w:t>слов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74967" w:rsidRPr="003F2FBD">
        <w:rPr>
          <w:rFonts w:ascii="Times New Roman" w:hAnsi="Times New Roman" w:cs="Times New Roman"/>
          <w:sz w:val="24"/>
          <w:szCs w:val="24"/>
        </w:rPr>
        <w:t xml:space="preserve"> посебних облика плаћања</w:t>
      </w:r>
      <w:r w:rsidR="0017496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4967" w:rsidRPr="003F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8B5DA" w14:textId="4346CE2A" w:rsidR="003F2FBD" w:rsidRPr="003F2FBD" w:rsidRDefault="00107671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Оператор Услуге је у обавези да кориснику Услуге који плаћа Услугу из става 1.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овог члана </w:t>
      </w:r>
      <w:r w:rsidR="00347E09" w:rsidRPr="003F2FBD">
        <w:rPr>
          <w:rFonts w:ascii="Times New Roman" w:hAnsi="Times New Roman" w:cs="Times New Roman"/>
          <w:sz w:val="24"/>
          <w:szCs w:val="24"/>
        </w:rPr>
        <w:t>омогућ</w:t>
      </w:r>
      <w:r w:rsidR="00347E09">
        <w:rPr>
          <w:rFonts w:ascii="Times New Roman" w:hAnsi="Times New Roman" w:cs="Times New Roman"/>
          <w:sz w:val="24"/>
          <w:szCs w:val="24"/>
        </w:rPr>
        <w:t>и</w:t>
      </w:r>
      <w:r w:rsidR="00347E09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прекид </w:t>
      </w:r>
      <w:r w:rsidR="00347E09">
        <w:rPr>
          <w:rFonts w:ascii="Times New Roman" w:hAnsi="Times New Roman" w:cs="Times New Roman"/>
          <w:sz w:val="24"/>
          <w:szCs w:val="24"/>
        </w:rPr>
        <w:t xml:space="preserve">њеног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коришћења у било ком тренутку, тако да се одмах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обустави пружање </w:t>
      </w:r>
      <w:r w:rsidR="00347E09">
        <w:rPr>
          <w:rFonts w:ascii="Times New Roman" w:hAnsi="Times New Roman" w:cs="Times New Roman"/>
          <w:sz w:val="24"/>
          <w:szCs w:val="24"/>
        </w:rPr>
        <w:t>исте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3A0554A5" w14:textId="77777777" w:rsidR="003F2FBD" w:rsidRPr="003F2FBD" w:rsidRDefault="003F2FBD" w:rsidP="00A0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lastRenderedPageBreak/>
        <w:t xml:space="preserve">V. </w:t>
      </w:r>
      <w:r w:rsidR="00BC48A6" w:rsidRPr="003F2FBD">
        <w:rPr>
          <w:rFonts w:ascii="Times New Roman" w:hAnsi="Times New Roman" w:cs="Times New Roman"/>
          <w:sz w:val="24"/>
          <w:szCs w:val="24"/>
        </w:rPr>
        <w:t>ОГЛАШАВАЊЕ УСЛУГЕ</w:t>
      </w:r>
    </w:p>
    <w:p w14:paraId="798D1FB8" w14:textId="12572289" w:rsidR="003F2FBD" w:rsidRPr="00174967" w:rsidRDefault="003C188C" w:rsidP="00A0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67">
        <w:rPr>
          <w:rFonts w:ascii="Times New Roman" w:hAnsi="Times New Roman" w:cs="Times New Roman"/>
          <w:b/>
          <w:sz w:val="24"/>
          <w:szCs w:val="24"/>
        </w:rPr>
        <w:t>1. Општа правила за оглашавање Услуге</w:t>
      </w:r>
    </w:p>
    <w:p w14:paraId="3606D79F" w14:textId="77777777" w:rsidR="003F2FBD" w:rsidRPr="00174967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67">
        <w:rPr>
          <w:rFonts w:ascii="Times New Roman" w:hAnsi="Times New Roman" w:cs="Times New Roman"/>
          <w:b/>
          <w:sz w:val="24"/>
          <w:szCs w:val="24"/>
        </w:rPr>
        <w:t>Члан 15.</w:t>
      </w:r>
    </w:p>
    <w:p w14:paraId="3F8AB951" w14:textId="7E31DAC3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 свим промотивним активностима Услуга мора да буде детаљно описана, уз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укључивање цене</w:t>
      </w:r>
      <w:r w:rsidR="00116F21">
        <w:rPr>
          <w:rFonts w:ascii="Times New Roman" w:hAnsi="Times New Roman" w:cs="Times New Roman"/>
          <w:sz w:val="24"/>
          <w:szCs w:val="24"/>
        </w:rPr>
        <w:t xml:space="preserve"> и начина наплате Услуге</w:t>
      </w:r>
      <w:r w:rsidR="003F2FBD" w:rsidRPr="003F2FBD">
        <w:rPr>
          <w:rFonts w:ascii="Times New Roman" w:hAnsi="Times New Roman" w:cs="Times New Roman"/>
          <w:sz w:val="24"/>
          <w:szCs w:val="24"/>
        </w:rPr>
        <w:t>, тако да опис Услуге буде јасан, читљив и лако разумљив кориснику.</w:t>
      </w:r>
    </w:p>
    <w:p w14:paraId="47F42800" w14:textId="60D9B833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Забрањено је обмањивање корисника Услуге пружањем погрешних, непотпуних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или других</w:t>
      </w:r>
      <w:r w:rsidR="004F4A69">
        <w:rPr>
          <w:rFonts w:ascii="Times New Roman" w:hAnsi="Times New Roman" w:cs="Times New Roman"/>
          <w:sz w:val="24"/>
          <w:szCs w:val="24"/>
        </w:rPr>
        <w:t xml:space="preserve"> нетачних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информација које </w:t>
      </w:r>
      <w:r w:rsidR="00477230">
        <w:rPr>
          <w:rFonts w:ascii="Times New Roman" w:hAnsi="Times New Roman" w:cs="Times New Roman"/>
          <w:sz w:val="24"/>
          <w:szCs w:val="24"/>
        </w:rPr>
        <w:t>га</w:t>
      </w:r>
      <w:r w:rsidR="00477230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могу дове</w:t>
      </w:r>
      <w:r w:rsidR="00477230">
        <w:rPr>
          <w:rFonts w:ascii="Times New Roman" w:hAnsi="Times New Roman" w:cs="Times New Roman"/>
          <w:sz w:val="24"/>
          <w:szCs w:val="24"/>
        </w:rPr>
        <w:t>сти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у заблуду, као и прикривање информација које су кориснику потребне за доношење одлуке о коришћењу Услуге.</w:t>
      </w:r>
    </w:p>
    <w:p w14:paraId="7CAF5E17" w14:textId="77777777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Ако је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поред цене за Услугу потребно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додатно плаћање, такво додатно плаћање треба навести у промотивним активностима из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става 1. овог члана на јасан, лако разумљив и читљив начин.</w:t>
      </w:r>
    </w:p>
    <w:p w14:paraId="6EB98D3E" w14:textId="33F35DE5" w:rsidR="003F2FBD" w:rsidRPr="00053147" w:rsidRDefault="00A4150F" w:rsidP="00DB59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05314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да буде означена као „бесплатна“, </w:t>
      </w:r>
      <w:r w:rsidR="00053147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053147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ако</w:t>
      </w:r>
      <w:r w:rsidR="0005314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Планом нумерације тако дефинисана. Погодности које се остварују коришћењем Услуге</w:t>
      </w:r>
      <w:r w:rsidR="00053147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буду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означене као поклон који се добија за коришћење Услуге</w:t>
      </w:r>
      <w:r w:rsidR="00053147">
        <w:rPr>
          <w:rFonts w:ascii="Times New Roman" w:hAnsi="Times New Roman" w:cs="Times New Roman"/>
          <w:sz w:val="24"/>
          <w:szCs w:val="24"/>
          <w:lang w:val="sr-Cyrl-RS"/>
        </w:rPr>
        <w:t xml:space="preserve">, а не </w:t>
      </w:r>
      <w:r w:rsidR="00053147" w:rsidRPr="003F2FBD">
        <w:rPr>
          <w:rFonts w:ascii="Times New Roman" w:hAnsi="Times New Roman" w:cs="Times New Roman"/>
          <w:sz w:val="24"/>
          <w:szCs w:val="24"/>
        </w:rPr>
        <w:t>као „бесплатне“</w:t>
      </w:r>
      <w:r w:rsidR="000531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F6C6B26" w14:textId="5A9B362A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 оквиру промотивних активности </w:t>
      </w:r>
      <w:r w:rsidR="0085517D">
        <w:rPr>
          <w:rFonts w:ascii="Times New Roman" w:hAnsi="Times New Roman" w:cs="Times New Roman"/>
          <w:sz w:val="24"/>
          <w:szCs w:val="24"/>
        </w:rPr>
        <w:t xml:space="preserve">обавезно је </w:t>
      </w:r>
      <w:r w:rsidR="003F2FBD" w:rsidRPr="003F2FBD">
        <w:rPr>
          <w:rFonts w:ascii="Times New Roman" w:hAnsi="Times New Roman" w:cs="Times New Roman"/>
          <w:sz w:val="24"/>
          <w:szCs w:val="24"/>
        </w:rPr>
        <w:t>објав</w:t>
      </w:r>
      <w:r w:rsidR="0085517D">
        <w:rPr>
          <w:rFonts w:ascii="Times New Roman" w:hAnsi="Times New Roman" w:cs="Times New Roman"/>
          <w:sz w:val="24"/>
          <w:szCs w:val="24"/>
        </w:rPr>
        <w:t>љивање</w:t>
      </w:r>
      <w:r w:rsidR="00116F21">
        <w:rPr>
          <w:rFonts w:ascii="Times New Roman" w:hAnsi="Times New Roman" w:cs="Times New Roman"/>
          <w:sz w:val="24"/>
          <w:szCs w:val="24"/>
        </w:rPr>
        <w:t xml:space="preserve"> назив</w:t>
      </w:r>
      <w:r w:rsidR="0085517D">
        <w:rPr>
          <w:rFonts w:ascii="Times New Roman" w:hAnsi="Times New Roman" w:cs="Times New Roman"/>
          <w:sz w:val="24"/>
          <w:szCs w:val="24"/>
        </w:rPr>
        <w:t>а</w:t>
      </w:r>
      <w:r w:rsidR="00116F21">
        <w:rPr>
          <w:rFonts w:ascii="Times New Roman" w:hAnsi="Times New Roman" w:cs="Times New Roman"/>
          <w:sz w:val="24"/>
          <w:szCs w:val="24"/>
        </w:rPr>
        <w:t>, адрес</w:t>
      </w:r>
      <w:r w:rsidR="0085517D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</w:t>
      </w:r>
      <w:r w:rsidR="0085517D" w:rsidRPr="003F2FBD">
        <w:rPr>
          <w:rFonts w:ascii="Times New Roman" w:hAnsi="Times New Roman" w:cs="Times New Roman"/>
          <w:sz w:val="24"/>
          <w:szCs w:val="24"/>
        </w:rPr>
        <w:t>пода</w:t>
      </w:r>
      <w:r w:rsidR="0085517D">
        <w:rPr>
          <w:rFonts w:ascii="Times New Roman" w:hAnsi="Times New Roman" w:cs="Times New Roman"/>
          <w:sz w:val="24"/>
          <w:szCs w:val="24"/>
        </w:rPr>
        <w:t>така</w:t>
      </w:r>
      <w:r w:rsidR="0085517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за контакт </w:t>
      </w:r>
      <w:r w:rsidR="00116F21" w:rsidRPr="003F2FBD">
        <w:rPr>
          <w:rFonts w:ascii="Times New Roman" w:hAnsi="Times New Roman" w:cs="Times New Roman"/>
          <w:sz w:val="24"/>
          <w:szCs w:val="24"/>
        </w:rPr>
        <w:t>Оператор</w:t>
      </w:r>
      <w:r w:rsidR="00116F21">
        <w:rPr>
          <w:rFonts w:ascii="Times New Roman" w:hAnsi="Times New Roman" w:cs="Times New Roman"/>
          <w:sz w:val="24"/>
          <w:szCs w:val="24"/>
        </w:rPr>
        <w:t>а</w:t>
      </w:r>
      <w:r w:rsidR="00116F21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Услуге, укључујући и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телефонски број који </w:t>
      </w:r>
      <w:r w:rsidR="00053147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из категорије бројева услуга са додатом вредношћу</w:t>
      </w:r>
      <w:r w:rsidR="00116F21">
        <w:rPr>
          <w:rFonts w:ascii="Times New Roman" w:hAnsi="Times New Roman" w:cs="Times New Roman"/>
          <w:sz w:val="24"/>
          <w:szCs w:val="24"/>
        </w:rPr>
        <w:t>.</w:t>
      </w:r>
    </w:p>
    <w:p w14:paraId="5D5772BC" w14:textId="0F79CA25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Цена Услуге садржи и износ пореза на додату вредност. Ако се цене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приступа Услузи из мобилне и фиксне електронске комуникационе мреже разликују, обе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цене треба да буду засебно приказане. </w:t>
      </w:r>
    </w:p>
    <w:p w14:paraId="7ED97FA4" w14:textId="31FA1089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Визуелни промотивни материјал </w:t>
      </w:r>
      <w:r w:rsidR="00053147">
        <w:rPr>
          <w:rFonts w:ascii="Times New Roman" w:hAnsi="Times New Roman" w:cs="Times New Roman"/>
          <w:sz w:val="24"/>
          <w:szCs w:val="24"/>
        </w:rPr>
        <w:t xml:space="preserve">обавезно </w:t>
      </w:r>
      <w:r w:rsidR="003F2FBD" w:rsidRPr="003F2FBD">
        <w:rPr>
          <w:rFonts w:ascii="Times New Roman" w:hAnsi="Times New Roman" w:cs="Times New Roman"/>
          <w:sz w:val="24"/>
          <w:szCs w:val="24"/>
        </w:rPr>
        <w:t>садржи информациј</w:t>
      </w:r>
      <w:r w:rsidR="00116F21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кој</w:t>
      </w:r>
      <w:r w:rsidR="00116F21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се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DC6A2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једноставно проналаз</w:t>
      </w:r>
      <w:r w:rsidR="00116F21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кој</w:t>
      </w:r>
      <w:r w:rsidR="00116F21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116F21">
        <w:rPr>
          <w:rFonts w:ascii="Times New Roman" w:hAnsi="Times New Roman" w:cs="Times New Roman"/>
          <w:sz w:val="24"/>
          <w:szCs w:val="24"/>
        </w:rPr>
        <w:t xml:space="preserve">су </w:t>
      </w:r>
      <w:r w:rsidR="003F2FBD" w:rsidRPr="003F2FBD">
        <w:rPr>
          <w:rFonts w:ascii="Times New Roman" w:hAnsi="Times New Roman" w:cs="Times New Roman"/>
          <w:sz w:val="24"/>
          <w:szCs w:val="24"/>
        </w:rPr>
        <w:t>јасн</w:t>
      </w:r>
      <w:r w:rsidR="00116F21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, лако </w:t>
      </w:r>
      <w:r w:rsidR="00116F21" w:rsidRPr="003F2FBD">
        <w:rPr>
          <w:rFonts w:ascii="Times New Roman" w:hAnsi="Times New Roman" w:cs="Times New Roman"/>
          <w:sz w:val="24"/>
          <w:szCs w:val="24"/>
        </w:rPr>
        <w:t>разумљив</w:t>
      </w:r>
      <w:r w:rsidR="00116F21">
        <w:rPr>
          <w:rFonts w:ascii="Times New Roman" w:hAnsi="Times New Roman" w:cs="Times New Roman"/>
          <w:sz w:val="24"/>
          <w:szCs w:val="24"/>
        </w:rPr>
        <w:t>е</w:t>
      </w:r>
      <w:r w:rsidR="00116F21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и </w:t>
      </w:r>
      <w:r w:rsidR="00116F21" w:rsidRPr="003F2FBD">
        <w:rPr>
          <w:rFonts w:ascii="Times New Roman" w:hAnsi="Times New Roman" w:cs="Times New Roman"/>
          <w:sz w:val="24"/>
          <w:szCs w:val="24"/>
        </w:rPr>
        <w:t>читљив</w:t>
      </w:r>
      <w:r w:rsidR="00116F21">
        <w:rPr>
          <w:rFonts w:ascii="Times New Roman" w:hAnsi="Times New Roman" w:cs="Times New Roman"/>
          <w:sz w:val="24"/>
          <w:szCs w:val="24"/>
        </w:rPr>
        <w:t>е</w:t>
      </w:r>
      <w:r w:rsidR="00116F21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кориснику Услуге</w:t>
      </w:r>
      <w:r w:rsidR="00116F21">
        <w:rPr>
          <w:rFonts w:ascii="Times New Roman" w:hAnsi="Times New Roman" w:cs="Times New Roman"/>
          <w:sz w:val="24"/>
          <w:szCs w:val="24"/>
        </w:rPr>
        <w:t>, а односе се на цену Услуге, назив, адресу и контакт телефонски број оператора Услуге</w:t>
      </w:r>
      <w:r w:rsidR="008F603B">
        <w:rPr>
          <w:rFonts w:ascii="Times New Roman" w:hAnsi="Times New Roman" w:cs="Times New Roman"/>
          <w:sz w:val="24"/>
          <w:szCs w:val="24"/>
        </w:rPr>
        <w:t xml:space="preserve">, </w:t>
      </w:r>
      <w:r w:rsidR="0085517D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8F603B">
        <w:rPr>
          <w:rFonts w:ascii="Times New Roman" w:hAnsi="Times New Roman" w:cs="Times New Roman"/>
          <w:sz w:val="24"/>
          <w:szCs w:val="24"/>
        </w:rPr>
        <w:t>начин</w:t>
      </w:r>
      <w:r w:rsidR="00BA6D64">
        <w:rPr>
          <w:rFonts w:ascii="Times New Roman" w:hAnsi="Times New Roman" w:cs="Times New Roman"/>
          <w:sz w:val="24"/>
          <w:szCs w:val="24"/>
        </w:rPr>
        <w:t xml:space="preserve"> њене</w:t>
      </w:r>
      <w:r w:rsidR="008F603B">
        <w:rPr>
          <w:rFonts w:ascii="Times New Roman" w:hAnsi="Times New Roman" w:cs="Times New Roman"/>
          <w:sz w:val="24"/>
          <w:szCs w:val="24"/>
        </w:rPr>
        <w:t xml:space="preserve"> наплате, </w:t>
      </w:r>
      <w:r w:rsidR="00995EDB">
        <w:rPr>
          <w:rFonts w:ascii="Times New Roman" w:hAnsi="Times New Roman" w:cs="Times New Roman"/>
          <w:sz w:val="24"/>
          <w:szCs w:val="24"/>
        </w:rPr>
        <w:t xml:space="preserve">начин </w:t>
      </w:r>
      <w:r w:rsidR="008F603B">
        <w:rPr>
          <w:rFonts w:ascii="Times New Roman" w:hAnsi="Times New Roman" w:cs="Times New Roman"/>
          <w:sz w:val="24"/>
          <w:szCs w:val="24"/>
        </w:rPr>
        <w:t xml:space="preserve">пријаве </w:t>
      </w:r>
      <w:r w:rsidR="00023F3B">
        <w:rPr>
          <w:rFonts w:ascii="Times New Roman" w:hAnsi="Times New Roman" w:cs="Times New Roman"/>
          <w:sz w:val="24"/>
          <w:szCs w:val="24"/>
        </w:rPr>
        <w:t>за</w:t>
      </w:r>
      <w:r w:rsidR="008F603B">
        <w:rPr>
          <w:rFonts w:ascii="Times New Roman" w:hAnsi="Times New Roman" w:cs="Times New Roman"/>
          <w:sz w:val="24"/>
          <w:szCs w:val="24"/>
        </w:rPr>
        <w:t xml:space="preserve"> Услугу и </w:t>
      </w:r>
      <w:r w:rsidR="00995EDB">
        <w:rPr>
          <w:rFonts w:ascii="Times New Roman" w:hAnsi="Times New Roman" w:cs="Times New Roman"/>
          <w:sz w:val="24"/>
          <w:szCs w:val="24"/>
        </w:rPr>
        <w:t xml:space="preserve">начин </w:t>
      </w:r>
      <w:r w:rsidR="008F603B">
        <w:rPr>
          <w:rFonts w:ascii="Times New Roman" w:hAnsi="Times New Roman" w:cs="Times New Roman"/>
          <w:sz w:val="24"/>
          <w:szCs w:val="24"/>
        </w:rPr>
        <w:t xml:space="preserve">прекида коришћења </w:t>
      </w:r>
      <w:r w:rsidR="00C375D4">
        <w:rPr>
          <w:rFonts w:ascii="Times New Roman" w:hAnsi="Times New Roman" w:cs="Times New Roman"/>
          <w:sz w:val="24"/>
          <w:szCs w:val="24"/>
        </w:rPr>
        <w:t>исте</w:t>
      </w:r>
      <w:r w:rsidR="00DB5948">
        <w:rPr>
          <w:rFonts w:ascii="Times New Roman" w:hAnsi="Times New Roman" w:cs="Times New Roman"/>
          <w:sz w:val="24"/>
          <w:szCs w:val="24"/>
        </w:rPr>
        <w:t>.</w:t>
      </w:r>
    </w:p>
    <w:p w14:paraId="7902C59D" w14:textId="6CD0D62B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Промотивни материјал који се само слуша, без визуелне подршке (нпр. радио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реклама), садржи информациј</w:t>
      </w:r>
      <w:r w:rsidR="008F603B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</w:t>
      </w:r>
      <w:r w:rsidR="008F603B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цени</w:t>
      </w:r>
      <w:r w:rsidR="008F603B">
        <w:rPr>
          <w:rFonts w:ascii="Times New Roman" w:hAnsi="Times New Roman" w:cs="Times New Roman"/>
          <w:sz w:val="24"/>
          <w:szCs w:val="24"/>
        </w:rPr>
        <w:t xml:space="preserve"> Услуге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, </w:t>
      </w:r>
      <w:r w:rsidR="0085517D">
        <w:rPr>
          <w:rFonts w:ascii="Times New Roman" w:hAnsi="Times New Roman" w:cs="Times New Roman"/>
          <w:sz w:val="24"/>
          <w:szCs w:val="24"/>
        </w:rPr>
        <w:t>називу, адреси и контакт телефонском броју оператора Услуге,</w:t>
      </w:r>
      <w:r w:rsidR="0085517D" w:rsidRPr="003F2FBD">
        <w:rPr>
          <w:rFonts w:ascii="Times New Roman" w:hAnsi="Times New Roman" w:cs="Times New Roman"/>
          <w:sz w:val="24"/>
          <w:szCs w:val="24"/>
        </w:rPr>
        <w:t xml:space="preserve"> прочитан</w:t>
      </w:r>
      <w:r w:rsidR="0085517D">
        <w:rPr>
          <w:rFonts w:ascii="Times New Roman" w:hAnsi="Times New Roman" w:cs="Times New Roman"/>
          <w:sz w:val="24"/>
          <w:szCs w:val="24"/>
        </w:rPr>
        <w:t>е</w:t>
      </w:r>
      <w:r w:rsidR="0085517D" w:rsidRPr="003F2FBD">
        <w:rPr>
          <w:rFonts w:ascii="Times New Roman" w:hAnsi="Times New Roman" w:cs="Times New Roman"/>
          <w:sz w:val="24"/>
          <w:szCs w:val="24"/>
        </w:rPr>
        <w:t xml:space="preserve"> јасно и полако</w:t>
      </w:r>
      <w:r w:rsidR="0085517D">
        <w:rPr>
          <w:rFonts w:ascii="Times New Roman" w:hAnsi="Times New Roman" w:cs="Times New Roman"/>
          <w:sz w:val="24"/>
          <w:szCs w:val="24"/>
        </w:rPr>
        <w:t xml:space="preserve">, као и информације о </w:t>
      </w:r>
      <w:r w:rsidR="008F603B">
        <w:rPr>
          <w:rFonts w:ascii="Times New Roman" w:hAnsi="Times New Roman" w:cs="Times New Roman"/>
          <w:sz w:val="24"/>
          <w:szCs w:val="24"/>
        </w:rPr>
        <w:t xml:space="preserve">начину наплате, начину пријаве </w:t>
      </w:r>
      <w:r w:rsidR="007B7F4F">
        <w:rPr>
          <w:rFonts w:ascii="Times New Roman" w:hAnsi="Times New Roman" w:cs="Times New Roman"/>
          <w:sz w:val="24"/>
          <w:szCs w:val="24"/>
        </w:rPr>
        <w:t>з</w:t>
      </w:r>
      <w:r w:rsidR="008F603B">
        <w:rPr>
          <w:rFonts w:ascii="Times New Roman" w:hAnsi="Times New Roman" w:cs="Times New Roman"/>
          <w:sz w:val="24"/>
          <w:szCs w:val="24"/>
        </w:rPr>
        <w:t>а Услугу</w:t>
      </w:r>
      <w:r w:rsidR="00995EDB">
        <w:rPr>
          <w:rFonts w:ascii="Times New Roman" w:hAnsi="Times New Roman" w:cs="Times New Roman"/>
          <w:sz w:val="24"/>
          <w:szCs w:val="24"/>
        </w:rPr>
        <w:t xml:space="preserve"> и</w:t>
      </w:r>
      <w:r w:rsidR="008F603B">
        <w:rPr>
          <w:rFonts w:ascii="Times New Roman" w:hAnsi="Times New Roman" w:cs="Times New Roman"/>
          <w:sz w:val="24"/>
          <w:szCs w:val="24"/>
        </w:rPr>
        <w:t xml:space="preserve"> начину прекида </w:t>
      </w:r>
      <w:r w:rsidR="00C375D4">
        <w:rPr>
          <w:rFonts w:ascii="Times New Roman" w:hAnsi="Times New Roman" w:cs="Times New Roman"/>
          <w:sz w:val="24"/>
          <w:szCs w:val="24"/>
        </w:rPr>
        <w:t xml:space="preserve">њеног </w:t>
      </w:r>
      <w:r w:rsidR="008F603B">
        <w:rPr>
          <w:rFonts w:ascii="Times New Roman" w:hAnsi="Times New Roman" w:cs="Times New Roman"/>
          <w:sz w:val="24"/>
          <w:szCs w:val="24"/>
        </w:rPr>
        <w:t>коришћења</w:t>
      </w:r>
      <w:r w:rsidR="0085517D">
        <w:rPr>
          <w:rFonts w:ascii="Times New Roman" w:hAnsi="Times New Roman" w:cs="Times New Roman"/>
          <w:sz w:val="24"/>
          <w:szCs w:val="24"/>
        </w:rPr>
        <w:t>.</w:t>
      </w:r>
      <w:r w:rsidR="008F6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40ECB" w14:textId="75696E53" w:rsid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Код промотивних активности које се преносе путем телевизије или неких других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аудио-визуелних медија, информација о цени приказ</w:t>
      </w:r>
      <w:r w:rsidR="00160FAD">
        <w:rPr>
          <w:rFonts w:ascii="Times New Roman" w:hAnsi="Times New Roman" w:cs="Times New Roman"/>
          <w:sz w:val="24"/>
          <w:szCs w:val="24"/>
          <w:lang w:val="sr-Cyrl-RS"/>
        </w:rPr>
        <w:t>ује се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визуелно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160FAD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160FA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звучно, на исти начин на који се приказује број Услуге, и треба да буде поновљена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сваки пут када се понови број који треба позвати. Величина и брзина визуелне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презентације морају да буду такве да могу да се прочитају и разумеју са уобичајене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удаљености од екрана</w:t>
      </w:r>
      <w:r w:rsidR="00160FAD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160FA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F2FBD" w:rsidRPr="003F2FBD">
        <w:rPr>
          <w:rFonts w:ascii="Times New Roman" w:hAnsi="Times New Roman" w:cs="Times New Roman"/>
          <w:sz w:val="24"/>
          <w:szCs w:val="24"/>
        </w:rPr>
        <w:t>вучне презентације изговорене полако и јасно.</w:t>
      </w:r>
    </w:p>
    <w:p w14:paraId="42242C9E" w14:textId="2CB64749" w:rsidR="00E2205E" w:rsidRPr="00CE04C7" w:rsidRDefault="00424773" w:rsidP="004247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Приликом оглашавања бројева, потребно је да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F2FBD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 прописан Планом нумерације  за Услуге буде јасно одвојен од остатка </w:t>
      </w:r>
      <w:r w:rsidR="00E2205E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 w:rsidR="00E2205E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E2205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2205E">
        <w:rPr>
          <w:rFonts w:ascii="Times New Roman" w:hAnsi="Times New Roman" w:cs="Times New Roman"/>
          <w:sz w:val="24"/>
          <w:szCs w:val="24"/>
          <w:lang w:val="sr-Latn-RS"/>
        </w:rPr>
        <w:t>xx xxxxxx).</w:t>
      </w:r>
    </w:p>
    <w:p w14:paraId="6B987E33" w14:textId="463C745C" w:rsidR="003F2FBD" w:rsidRP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 које пружају садржај намењен искључиво одраслим лицима, поред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информације о цени позива и почетку наплате, пре почетка пружања Услуге 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>неопходно</w:t>
      </w:r>
      <w:r w:rsidR="00CE04C7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да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садрже поруку упозорења, нпр.</w:t>
      </w:r>
      <w:r w:rsidR="00914BA8">
        <w:rPr>
          <w:rFonts w:ascii="Times New Roman" w:hAnsi="Times New Roman" w:cs="Times New Roman"/>
          <w:sz w:val="24"/>
          <w:szCs w:val="24"/>
        </w:rPr>
        <w:t xml:space="preserve"> </w:t>
      </w:r>
      <w:r w:rsidR="00C11946">
        <w:rPr>
          <w:rFonts w:ascii="Times New Roman" w:hAnsi="Times New Roman" w:cs="Times New Roman"/>
          <w:sz w:val="24"/>
          <w:szCs w:val="24"/>
        </w:rPr>
        <w:t>„</w:t>
      </w:r>
      <w:r w:rsidR="003F2FBD" w:rsidRPr="003F2FBD">
        <w:rPr>
          <w:rFonts w:ascii="Times New Roman" w:hAnsi="Times New Roman" w:cs="Times New Roman"/>
          <w:sz w:val="24"/>
          <w:szCs w:val="24"/>
        </w:rPr>
        <w:t>Ако имате мање од 18 година, а немате дозволу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родитеља/старатеља, одмах прекините позив</w:t>
      </w:r>
      <w:r w:rsidR="00914BA8">
        <w:rPr>
          <w:rFonts w:ascii="Times New Roman" w:hAnsi="Times New Roman" w:cs="Times New Roman"/>
          <w:sz w:val="24"/>
          <w:szCs w:val="24"/>
        </w:rPr>
        <w:t>.</w:t>
      </w:r>
      <w:r w:rsidR="00C11946">
        <w:rPr>
          <w:rFonts w:ascii="Times New Roman" w:hAnsi="Times New Roman" w:cs="Times New Roman"/>
          <w:sz w:val="24"/>
          <w:szCs w:val="24"/>
        </w:rPr>
        <w:t>“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542E5F7D" w14:textId="0F921C36" w:rsidR="003F2FBD" w:rsidRDefault="00A4150F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BA8">
        <w:rPr>
          <w:rFonts w:ascii="Times New Roman" w:hAnsi="Times New Roman" w:cs="Times New Roman"/>
          <w:sz w:val="24"/>
          <w:szCs w:val="24"/>
        </w:rPr>
        <w:t>Уколико</w:t>
      </w:r>
      <w:r w:rsidR="00914BA8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се Услуга користи за прикупљање донација</w:t>
      </w:r>
      <w:r w:rsidR="000A6FEE">
        <w:rPr>
          <w:rFonts w:ascii="Times New Roman" w:hAnsi="Times New Roman" w:cs="Times New Roman"/>
          <w:sz w:val="24"/>
          <w:szCs w:val="24"/>
        </w:rPr>
        <w:t>,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код сваког оглашавања те услуге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>обавезно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ј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назначити колики део цене Услуге је намењен донацији за одређену сврху,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а колики део се односи на покривање трошкова Оператора Услуге.</w:t>
      </w:r>
    </w:p>
    <w:p w14:paraId="12122D15" w14:textId="77777777" w:rsidR="00616CD5" w:rsidRPr="003F2FBD" w:rsidRDefault="00616CD5" w:rsidP="003F2FBD">
      <w:pPr>
        <w:rPr>
          <w:rFonts w:ascii="Times New Roman" w:hAnsi="Times New Roman" w:cs="Times New Roman"/>
          <w:sz w:val="24"/>
          <w:szCs w:val="24"/>
        </w:rPr>
      </w:pPr>
    </w:p>
    <w:p w14:paraId="5E583CF8" w14:textId="789613CA" w:rsidR="003F2FBD" w:rsidRPr="00CE04C7" w:rsidRDefault="003C188C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C7">
        <w:rPr>
          <w:rFonts w:ascii="Times New Roman" w:hAnsi="Times New Roman" w:cs="Times New Roman"/>
          <w:b/>
          <w:sz w:val="24"/>
          <w:szCs w:val="24"/>
        </w:rPr>
        <w:t>2. Садржај огласа за Услугу</w:t>
      </w:r>
    </w:p>
    <w:p w14:paraId="7A27D4BA" w14:textId="77777777" w:rsidR="003F2FBD" w:rsidRPr="00CE04C7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C7">
        <w:rPr>
          <w:rFonts w:ascii="Times New Roman" w:hAnsi="Times New Roman" w:cs="Times New Roman"/>
          <w:b/>
          <w:sz w:val="24"/>
          <w:szCs w:val="24"/>
        </w:rPr>
        <w:t>Члан 16.</w:t>
      </w:r>
    </w:p>
    <w:p w14:paraId="6518CD38" w14:textId="11539BB3" w:rsidR="003F2FBD" w:rsidRPr="003F2FBD" w:rsidRDefault="00995EDB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Сваки оглас за Услугу 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>обавезно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садржи детаљан опис </w:t>
      </w:r>
      <w:r w:rsidR="008F603B">
        <w:rPr>
          <w:rFonts w:ascii="Times New Roman" w:hAnsi="Times New Roman" w:cs="Times New Roman"/>
          <w:sz w:val="24"/>
          <w:szCs w:val="24"/>
        </w:rPr>
        <w:t xml:space="preserve">садржаја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</w:t>
      </w:r>
      <w:r w:rsidR="008F603B">
        <w:rPr>
          <w:rFonts w:ascii="Times New Roman" w:hAnsi="Times New Roman" w:cs="Times New Roman"/>
          <w:sz w:val="24"/>
          <w:szCs w:val="24"/>
        </w:rPr>
        <w:t xml:space="preserve">, </w:t>
      </w:r>
      <w:r w:rsidR="002110E4">
        <w:rPr>
          <w:rFonts w:ascii="Times New Roman" w:hAnsi="Times New Roman" w:cs="Times New Roman"/>
          <w:sz w:val="24"/>
          <w:szCs w:val="24"/>
        </w:rPr>
        <w:t xml:space="preserve">њену </w:t>
      </w:r>
      <w:r w:rsidR="008F603B">
        <w:rPr>
          <w:rFonts w:ascii="Times New Roman" w:hAnsi="Times New Roman" w:cs="Times New Roman"/>
          <w:sz w:val="24"/>
          <w:szCs w:val="24"/>
        </w:rPr>
        <w:t xml:space="preserve">цену, начин пријаве </w:t>
      </w:r>
      <w:r w:rsidR="007B7F4F">
        <w:rPr>
          <w:rFonts w:ascii="Times New Roman" w:hAnsi="Times New Roman" w:cs="Times New Roman"/>
          <w:sz w:val="24"/>
          <w:szCs w:val="24"/>
        </w:rPr>
        <w:t>з</w:t>
      </w:r>
      <w:r w:rsidR="008F603B">
        <w:rPr>
          <w:rFonts w:ascii="Times New Roman" w:hAnsi="Times New Roman" w:cs="Times New Roman"/>
          <w:sz w:val="24"/>
          <w:szCs w:val="24"/>
        </w:rPr>
        <w:t>а Услугу</w:t>
      </w:r>
      <w:r w:rsidR="002110E4">
        <w:rPr>
          <w:rFonts w:ascii="Times New Roman" w:hAnsi="Times New Roman" w:cs="Times New Roman"/>
          <w:sz w:val="24"/>
          <w:szCs w:val="24"/>
        </w:rPr>
        <w:t xml:space="preserve">, као </w:t>
      </w:r>
      <w:r w:rsidR="008F603B">
        <w:rPr>
          <w:rFonts w:ascii="Times New Roman" w:hAnsi="Times New Roman" w:cs="Times New Roman"/>
          <w:sz w:val="24"/>
          <w:szCs w:val="24"/>
        </w:rPr>
        <w:t>и начин прекида</w:t>
      </w:r>
      <w:r w:rsidR="002110E4">
        <w:rPr>
          <w:rFonts w:ascii="Times New Roman" w:hAnsi="Times New Roman" w:cs="Times New Roman"/>
          <w:sz w:val="24"/>
          <w:szCs w:val="24"/>
        </w:rPr>
        <w:t xml:space="preserve"> њеног</w:t>
      </w:r>
      <w:r w:rsidR="008F603B">
        <w:rPr>
          <w:rFonts w:ascii="Times New Roman" w:hAnsi="Times New Roman" w:cs="Times New Roman"/>
          <w:sz w:val="24"/>
          <w:szCs w:val="24"/>
        </w:rPr>
        <w:t xml:space="preserve"> коришћења.</w:t>
      </w:r>
    </w:p>
    <w:p w14:paraId="0385BBAF" w14:textId="59B7C7E7" w:rsidR="003F2FBD" w:rsidRPr="003F2FBD" w:rsidRDefault="00995EDB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 xml:space="preserve">Опис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 xml:space="preserve">е треба </w:t>
      </w:r>
      <w:r w:rsidR="003F2FBD" w:rsidRPr="003F2FBD">
        <w:rPr>
          <w:rFonts w:ascii="Times New Roman" w:hAnsi="Times New Roman" w:cs="Times New Roman"/>
          <w:sz w:val="24"/>
          <w:szCs w:val="24"/>
        </w:rPr>
        <w:t>буде јасан, лако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разумљив и читљив кориснику. 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F2FBD" w:rsidRPr="003F2FBD">
        <w:rPr>
          <w:rFonts w:ascii="Times New Roman" w:hAnsi="Times New Roman" w:cs="Times New Roman"/>
          <w:sz w:val="24"/>
          <w:szCs w:val="24"/>
        </w:rPr>
        <w:t>бмањивање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довођење у заблуду корисника пружањем погрешних, непотпуних или </w:t>
      </w:r>
      <w:r w:rsidR="004F4A69">
        <w:rPr>
          <w:rFonts w:ascii="Times New Roman" w:hAnsi="Times New Roman" w:cs="Times New Roman"/>
          <w:sz w:val="24"/>
          <w:szCs w:val="24"/>
        </w:rPr>
        <w:t>нетачних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информација, односно прикривање информација које су потребне </w:t>
      </w:r>
      <w:r w:rsidR="006F5F72" w:rsidRPr="003F2FBD">
        <w:rPr>
          <w:rFonts w:ascii="Times New Roman" w:hAnsi="Times New Roman" w:cs="Times New Roman"/>
          <w:sz w:val="24"/>
          <w:szCs w:val="24"/>
        </w:rPr>
        <w:t xml:space="preserve">кориснику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Услуге да донесе одлуку о </w:t>
      </w:r>
      <w:r w:rsidR="004F4A69">
        <w:rPr>
          <w:rFonts w:ascii="Times New Roman" w:hAnsi="Times New Roman" w:cs="Times New Roman"/>
          <w:sz w:val="24"/>
          <w:szCs w:val="24"/>
        </w:rPr>
        <w:t xml:space="preserve">њеном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коришћењу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 xml:space="preserve"> није дозвољено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3C7DCFFD" w14:textId="77777777" w:rsidR="003F2FBD" w:rsidRPr="003F2FBD" w:rsidRDefault="00995EDB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Уз сваки оглас за Услугу објављен у јавним гласилима потребно је објавити назив,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пуну адресу седишта и матични број Оператора Услуге</w:t>
      </w:r>
      <w:r>
        <w:rPr>
          <w:rFonts w:ascii="Times New Roman" w:hAnsi="Times New Roman" w:cs="Times New Roman"/>
          <w:sz w:val="24"/>
          <w:szCs w:val="24"/>
        </w:rPr>
        <w:t>, као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телефонски број за контакт </w:t>
      </w:r>
      <w:r w:rsidR="008F603B">
        <w:rPr>
          <w:rFonts w:ascii="Times New Roman" w:hAnsi="Times New Roman" w:cs="Times New Roman"/>
          <w:sz w:val="24"/>
          <w:szCs w:val="24"/>
        </w:rPr>
        <w:t xml:space="preserve">са Оператором Услуге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који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не сме бити из категорије бројева са додатом вредношћу.</w:t>
      </w:r>
    </w:p>
    <w:p w14:paraId="41A0E537" w14:textId="1FDDD76D" w:rsidR="003F2FBD" w:rsidRDefault="00995EDB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Огласна порука која упућује на телефонски број за који важи посебна тарифа </w:t>
      </w:r>
      <w:r w:rsidR="0076311C">
        <w:rPr>
          <w:rFonts w:ascii="Times New Roman" w:hAnsi="Times New Roman" w:cs="Times New Roman"/>
          <w:sz w:val="24"/>
          <w:szCs w:val="24"/>
        </w:rPr>
        <w:t xml:space="preserve">треба </w:t>
      </w:r>
      <w:r w:rsidR="003F2FBD" w:rsidRPr="003F2FBD">
        <w:rPr>
          <w:rFonts w:ascii="Times New Roman" w:hAnsi="Times New Roman" w:cs="Times New Roman"/>
          <w:sz w:val="24"/>
          <w:szCs w:val="24"/>
        </w:rPr>
        <w:t>да садржи износ те тарифе, уочљив током целог трајања огласне поруке.</w:t>
      </w:r>
      <w:r w:rsidR="00DB594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8653AF" w14:textId="77777777" w:rsidR="00616CD5" w:rsidRPr="003F2FBD" w:rsidRDefault="00616CD5" w:rsidP="00DB5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53F35" w14:textId="77777777" w:rsidR="003F2FBD" w:rsidRPr="003F2FBD" w:rsidRDefault="003F2FBD" w:rsidP="00616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VI</w:t>
      </w:r>
      <w:r w:rsidR="00BC48A6" w:rsidRPr="003F2FBD">
        <w:rPr>
          <w:rFonts w:ascii="Times New Roman" w:hAnsi="Times New Roman" w:cs="Times New Roman"/>
          <w:sz w:val="24"/>
          <w:szCs w:val="24"/>
        </w:rPr>
        <w:t>. НАЧИН ОБРАЧУНА И НАПЛАТА УСЛУГЕ</w:t>
      </w:r>
    </w:p>
    <w:p w14:paraId="3B96BDE7" w14:textId="77777777" w:rsidR="003F2FBD" w:rsidRPr="00986729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>Члан 17.</w:t>
      </w:r>
    </w:p>
    <w:p w14:paraId="2100251B" w14:textId="2369E896" w:rsidR="003F2FBD" w:rsidRPr="003F2FBD" w:rsidRDefault="0095455E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је дужан да </w:t>
      </w:r>
      <w:r w:rsidR="00CE04C7">
        <w:rPr>
          <w:rFonts w:ascii="Times New Roman" w:hAnsi="Times New Roman" w:cs="Times New Roman"/>
          <w:sz w:val="24"/>
          <w:szCs w:val="24"/>
          <w:lang w:val="sr-Cyrl-RS"/>
        </w:rPr>
        <w:t>обезбеди</w:t>
      </w:r>
      <w:r w:rsidR="00CE04C7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детаљну спецификацију рачуна за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коришћење Услуге сагласно прописима о заштити потрошача</w:t>
      </w:r>
      <w:r w:rsidR="00986729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достави кориснику на захтев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1D9C3CA6" w14:textId="57E7BB1C" w:rsidR="003F2FBD" w:rsidRDefault="0095455E" w:rsidP="00DB5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200621">
        <w:rPr>
          <w:rFonts w:ascii="Times New Roman" w:hAnsi="Times New Roman" w:cs="Times New Roman"/>
          <w:sz w:val="24"/>
          <w:szCs w:val="24"/>
        </w:rPr>
        <w:t>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одговор</w:t>
      </w:r>
      <w:r w:rsidR="00200621">
        <w:rPr>
          <w:rFonts w:ascii="Times New Roman" w:hAnsi="Times New Roman" w:cs="Times New Roman"/>
          <w:sz w:val="24"/>
          <w:szCs w:val="24"/>
        </w:rPr>
        <w:t>а</w:t>
      </w:r>
      <w:r w:rsidR="003F2FBD" w:rsidRPr="003F2FBD">
        <w:rPr>
          <w:rFonts w:ascii="Times New Roman" w:hAnsi="Times New Roman" w:cs="Times New Roman"/>
          <w:sz w:val="24"/>
          <w:szCs w:val="24"/>
        </w:rPr>
        <w:t>н за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решавање приговора корисника сагласно Закону и општим актима Агенције, прописима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о заштити потрошача и општим начелима закона којим се уређују облигациони односи.</w:t>
      </w:r>
    </w:p>
    <w:p w14:paraId="70020580" w14:textId="77777777" w:rsidR="00954ED8" w:rsidRDefault="00954ED8" w:rsidP="00DB59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F7CDB" w14:textId="77777777" w:rsidR="003F2FBD" w:rsidRPr="003F2FBD" w:rsidRDefault="003F2FBD" w:rsidP="00616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lastRenderedPageBreak/>
        <w:t xml:space="preserve">VII. </w:t>
      </w:r>
      <w:r w:rsidR="00BC48A6" w:rsidRPr="003F2FBD">
        <w:rPr>
          <w:rFonts w:ascii="Times New Roman" w:hAnsi="Times New Roman" w:cs="Times New Roman"/>
          <w:sz w:val="24"/>
          <w:szCs w:val="24"/>
        </w:rPr>
        <w:t>НАЧИН ОБРАДЕ ПОДАТАКА</w:t>
      </w:r>
    </w:p>
    <w:p w14:paraId="6BF59B26" w14:textId="310C7D2A" w:rsidR="003F2FBD" w:rsidRPr="00986729" w:rsidRDefault="003C188C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>1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. </w:t>
      </w:r>
      <w:r w:rsidRPr="00986729">
        <w:rPr>
          <w:rFonts w:ascii="Times New Roman" w:hAnsi="Times New Roman" w:cs="Times New Roman"/>
          <w:b/>
          <w:sz w:val="24"/>
          <w:szCs w:val="24"/>
        </w:rPr>
        <w:t>Обрада података о личности</w:t>
      </w:r>
    </w:p>
    <w:p w14:paraId="484DE67B" w14:textId="77777777" w:rsidR="003F2FBD" w:rsidRPr="00986729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>Члан 18.</w:t>
      </w:r>
    </w:p>
    <w:p w14:paraId="6F8FE941" w14:textId="787861FB" w:rsidR="003F2FBD" w:rsidRPr="003F2FBD" w:rsidRDefault="000F0977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 циљу заштите приватности и података о личности, Оператор Услуге </w:t>
      </w:r>
      <w:r w:rsidR="00200621">
        <w:rPr>
          <w:rFonts w:ascii="Times New Roman" w:hAnsi="Times New Roman" w:cs="Times New Roman"/>
          <w:sz w:val="24"/>
          <w:szCs w:val="24"/>
        </w:rPr>
        <w:t xml:space="preserve">је </w:t>
      </w:r>
      <w:r w:rsidR="003F2FBD" w:rsidRPr="003F2FBD">
        <w:rPr>
          <w:rFonts w:ascii="Times New Roman" w:hAnsi="Times New Roman" w:cs="Times New Roman"/>
          <w:sz w:val="24"/>
          <w:szCs w:val="24"/>
        </w:rPr>
        <w:t>дуж</w:t>
      </w:r>
      <w:r w:rsidR="00200621">
        <w:rPr>
          <w:rFonts w:ascii="Times New Roman" w:hAnsi="Times New Roman" w:cs="Times New Roman"/>
          <w:sz w:val="24"/>
          <w:szCs w:val="24"/>
        </w:rPr>
        <w:t>а</w:t>
      </w:r>
      <w:r w:rsidR="003F2FBD" w:rsidRPr="003F2FBD">
        <w:rPr>
          <w:rFonts w:ascii="Times New Roman" w:hAnsi="Times New Roman" w:cs="Times New Roman"/>
          <w:sz w:val="24"/>
          <w:szCs w:val="24"/>
        </w:rPr>
        <w:t>н да поступа у складу са прописима који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уређују заштит</w:t>
      </w:r>
      <w:r w:rsidR="005F17B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података о личности.</w:t>
      </w:r>
    </w:p>
    <w:p w14:paraId="7EF44404" w14:textId="2FDF95F9" w:rsidR="008F7838" w:rsidRDefault="000F0977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Подаци о личности </w:t>
      </w:r>
      <w:r>
        <w:rPr>
          <w:rFonts w:ascii="Times New Roman" w:hAnsi="Times New Roman" w:cs="Times New Roman"/>
          <w:sz w:val="24"/>
          <w:szCs w:val="24"/>
        </w:rPr>
        <w:t>прикупљени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пружањем Услуге могу да се </w:t>
      </w:r>
      <w:r>
        <w:rPr>
          <w:rFonts w:ascii="Times New Roman" w:hAnsi="Times New Roman" w:cs="Times New Roman"/>
          <w:sz w:val="24"/>
          <w:szCs w:val="24"/>
        </w:rPr>
        <w:t>обрађују</w:t>
      </w:r>
      <w:r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само у складу са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прописима </w:t>
      </w:r>
      <w:r w:rsidR="002357E4">
        <w:rPr>
          <w:rFonts w:ascii="Times New Roman" w:hAnsi="Times New Roman" w:cs="Times New Roman"/>
          <w:sz w:val="24"/>
          <w:szCs w:val="24"/>
          <w:lang w:val="sr-Cyrl-RS"/>
        </w:rPr>
        <w:t xml:space="preserve">који уређују </w:t>
      </w:r>
      <w:r w:rsidR="003F2FBD" w:rsidRPr="003F2FBD">
        <w:rPr>
          <w:rFonts w:ascii="Times New Roman" w:hAnsi="Times New Roman" w:cs="Times New Roman"/>
          <w:sz w:val="24"/>
          <w:szCs w:val="24"/>
        </w:rPr>
        <w:t>заштит</w:t>
      </w:r>
      <w:r w:rsidR="002357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података о личности, </w:t>
      </w:r>
      <w:r w:rsidR="002357E4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="003F2FBD" w:rsidRPr="003F2FBD">
        <w:rPr>
          <w:rFonts w:ascii="Times New Roman" w:hAnsi="Times New Roman" w:cs="Times New Roman"/>
          <w:sz w:val="24"/>
          <w:szCs w:val="24"/>
        </w:rPr>
        <w:t>искључиво у сврху наплате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пружених</w:t>
      </w:r>
      <w:r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услуга</w:t>
      </w:r>
      <w:r w:rsidR="008F7838">
        <w:rPr>
          <w:rFonts w:ascii="Times New Roman" w:hAnsi="Times New Roman" w:cs="Times New Roman"/>
          <w:sz w:val="24"/>
          <w:szCs w:val="24"/>
        </w:rPr>
        <w:t>.</w:t>
      </w:r>
    </w:p>
    <w:p w14:paraId="348D6EFC" w14:textId="01851D47" w:rsidR="003F2FBD" w:rsidRPr="003F2FBD" w:rsidRDefault="000F0977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200621">
        <w:rPr>
          <w:rFonts w:ascii="Times New Roman" w:hAnsi="Times New Roman" w:cs="Times New Roman"/>
          <w:sz w:val="24"/>
          <w:szCs w:val="24"/>
        </w:rPr>
        <w:t xml:space="preserve">је </w:t>
      </w:r>
      <w:r w:rsidR="003F2FBD" w:rsidRPr="003F2FBD">
        <w:rPr>
          <w:rFonts w:ascii="Times New Roman" w:hAnsi="Times New Roman" w:cs="Times New Roman"/>
          <w:sz w:val="24"/>
          <w:szCs w:val="24"/>
        </w:rPr>
        <w:t>дуж</w:t>
      </w:r>
      <w:r w:rsidR="00200621">
        <w:rPr>
          <w:rFonts w:ascii="Times New Roman" w:hAnsi="Times New Roman" w:cs="Times New Roman"/>
          <w:sz w:val="24"/>
          <w:szCs w:val="24"/>
        </w:rPr>
        <w:t>а</w:t>
      </w:r>
      <w:r w:rsidR="003F2FBD" w:rsidRPr="003F2FBD">
        <w:rPr>
          <w:rFonts w:ascii="Times New Roman" w:hAnsi="Times New Roman" w:cs="Times New Roman"/>
          <w:sz w:val="24"/>
          <w:szCs w:val="24"/>
        </w:rPr>
        <w:t>н да обезбед</w:t>
      </w:r>
      <w:r w:rsidR="00200621">
        <w:rPr>
          <w:rFonts w:ascii="Times New Roman" w:hAnsi="Times New Roman" w:cs="Times New Roman"/>
          <w:sz w:val="24"/>
          <w:szCs w:val="24"/>
        </w:rPr>
        <w:t>и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547D09">
        <w:rPr>
          <w:rFonts w:ascii="Times New Roman" w:hAnsi="Times New Roman" w:cs="Times New Roman"/>
          <w:sz w:val="24"/>
          <w:szCs w:val="24"/>
        </w:rPr>
        <w:t>примену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547D09">
        <w:rPr>
          <w:rFonts w:ascii="Times New Roman" w:hAnsi="Times New Roman" w:cs="Times New Roman"/>
          <w:sz w:val="24"/>
          <w:szCs w:val="24"/>
        </w:rPr>
        <w:t xml:space="preserve">свих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техничких, организационих и кадровских мера </w:t>
      </w:r>
      <w:r w:rsidR="00547D09">
        <w:rPr>
          <w:rFonts w:ascii="Times New Roman" w:hAnsi="Times New Roman" w:cs="Times New Roman"/>
          <w:sz w:val="24"/>
          <w:szCs w:val="24"/>
        </w:rPr>
        <w:t xml:space="preserve">у циљу </w:t>
      </w:r>
      <w:r w:rsidR="00DB43E3">
        <w:rPr>
          <w:rFonts w:ascii="Times New Roman" w:hAnsi="Times New Roman" w:cs="Times New Roman"/>
          <w:sz w:val="24"/>
          <w:szCs w:val="24"/>
        </w:rPr>
        <w:t xml:space="preserve">обезбеђивања </w:t>
      </w:r>
      <w:r w:rsidR="003F2FBD" w:rsidRPr="003F2FBD">
        <w:rPr>
          <w:rFonts w:ascii="Times New Roman" w:hAnsi="Times New Roman" w:cs="Times New Roman"/>
          <w:sz w:val="24"/>
          <w:szCs w:val="24"/>
        </w:rPr>
        <w:t>заштите података о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личности корисника.</w:t>
      </w:r>
    </w:p>
    <w:p w14:paraId="30E78E4B" w14:textId="09F9A67D" w:rsidR="003F2FBD" w:rsidRPr="003F2FBD" w:rsidRDefault="00547D09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Подаци добијени пружањем Услуге морају да буду заштићени (криптовани) и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им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приступати само овлашћена лица</w:t>
      </w:r>
      <w:r w:rsidR="00191F5D">
        <w:rPr>
          <w:rFonts w:ascii="Times New Roman" w:hAnsi="Times New Roman" w:cs="Times New Roman"/>
          <w:sz w:val="24"/>
          <w:szCs w:val="24"/>
        </w:rPr>
        <w:t>,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то у сврху наплате</w:t>
      </w:r>
      <w:r w:rsidR="001E40BD" w:rsidRPr="001E40BD">
        <w:rPr>
          <w:rFonts w:ascii="Times New Roman" w:hAnsi="Times New Roman" w:cs="Times New Roman"/>
          <w:sz w:val="24"/>
          <w:szCs w:val="24"/>
        </w:rPr>
        <w:t xml:space="preserve"> </w:t>
      </w:r>
      <w:r w:rsidR="001E40BD">
        <w:rPr>
          <w:rFonts w:ascii="Times New Roman" w:hAnsi="Times New Roman" w:cs="Times New Roman"/>
          <w:sz w:val="24"/>
          <w:szCs w:val="24"/>
        </w:rPr>
        <w:t>пружених</w:t>
      </w:r>
      <w:r w:rsidR="001E40BD" w:rsidRPr="003F2FBD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1E40BD">
        <w:rPr>
          <w:rFonts w:ascii="Times New Roman" w:hAnsi="Times New Roman" w:cs="Times New Roman"/>
          <w:sz w:val="24"/>
          <w:szCs w:val="24"/>
        </w:rPr>
        <w:t>, као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ради решавања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приговора. Оператор Услуге дужан је да води и чува евиденцију </w:t>
      </w:r>
      <w:r>
        <w:rPr>
          <w:rFonts w:ascii="Times New Roman" w:hAnsi="Times New Roman" w:cs="Times New Roman"/>
          <w:sz w:val="24"/>
          <w:szCs w:val="24"/>
        </w:rPr>
        <w:t xml:space="preserve">која садржи </w:t>
      </w:r>
      <w:r w:rsidR="00DB43E3">
        <w:rPr>
          <w:rFonts w:ascii="Times New Roman" w:hAnsi="Times New Roman" w:cs="Times New Roman"/>
          <w:sz w:val="24"/>
          <w:szCs w:val="24"/>
        </w:rPr>
        <w:t>податке о томе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 је, када и из ког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разлога приступао тим подацима. Садржаји порука и снимљени разговори, изузев оних за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које је уложен приговор, бришу се по истеку рока за приговор, а остали подаци </w:t>
      </w:r>
      <w:r>
        <w:rPr>
          <w:rFonts w:ascii="Times New Roman" w:hAnsi="Times New Roman" w:cs="Times New Roman"/>
          <w:sz w:val="24"/>
          <w:szCs w:val="24"/>
        </w:rPr>
        <w:t xml:space="preserve">бришу се </w:t>
      </w:r>
      <w:r w:rsidR="003F2FBD" w:rsidRPr="003F2FBD">
        <w:rPr>
          <w:rFonts w:ascii="Times New Roman" w:hAnsi="Times New Roman" w:cs="Times New Roman"/>
          <w:sz w:val="24"/>
          <w:szCs w:val="24"/>
        </w:rPr>
        <w:t>у складу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са Законом.</w:t>
      </w:r>
    </w:p>
    <w:p w14:paraId="4EA03C0A" w14:textId="62953D8B" w:rsidR="00B373AE" w:rsidRDefault="00547D09" w:rsidP="00986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Лиц</w:t>
      </w:r>
      <w:r w:rsidR="00DF34D5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из става 1. овог члана ни</w:t>
      </w:r>
      <w:r w:rsidR="00DF34D5">
        <w:rPr>
          <w:rFonts w:ascii="Times New Roman" w:hAnsi="Times New Roman" w:cs="Times New Roman"/>
          <w:sz w:val="24"/>
          <w:szCs w:val="24"/>
        </w:rPr>
        <w:t>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овлашћен</w:t>
      </w:r>
      <w:r w:rsidR="00DF34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нити сме давати на увид другим</w:t>
      </w:r>
      <w:r w:rsidR="00DB5948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лицима податке о личности корисника Услуге, осим </w:t>
      </w:r>
      <w:r w:rsidR="00DB43E3">
        <w:rPr>
          <w:rFonts w:ascii="Times New Roman" w:hAnsi="Times New Roman" w:cs="Times New Roman"/>
          <w:sz w:val="24"/>
          <w:szCs w:val="24"/>
        </w:rPr>
        <w:t xml:space="preserve">у случајевима </w:t>
      </w:r>
      <w:r w:rsidR="006A59AC">
        <w:rPr>
          <w:rFonts w:ascii="Times New Roman" w:hAnsi="Times New Roman" w:cs="Times New Roman"/>
          <w:sz w:val="24"/>
          <w:szCs w:val="24"/>
        </w:rPr>
        <w:t>када је то предвиђено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B77E2">
        <w:rPr>
          <w:rFonts w:ascii="Times New Roman" w:hAnsi="Times New Roman" w:cs="Times New Roman"/>
          <w:sz w:val="24"/>
          <w:szCs w:val="24"/>
        </w:rPr>
        <w:t>Законом.</w:t>
      </w:r>
    </w:p>
    <w:p w14:paraId="742C26BE" w14:textId="1E232647" w:rsidR="003F2FBD" w:rsidRPr="00986729" w:rsidRDefault="003C188C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>2. Обрада података о саобраћају</w:t>
      </w:r>
    </w:p>
    <w:p w14:paraId="5CD7426E" w14:textId="77777777" w:rsidR="003F2FBD" w:rsidRPr="004E5656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56">
        <w:rPr>
          <w:rFonts w:ascii="Times New Roman" w:hAnsi="Times New Roman" w:cs="Times New Roman"/>
          <w:b/>
          <w:sz w:val="24"/>
          <w:szCs w:val="24"/>
        </w:rPr>
        <w:t>Члан 19.</w:t>
      </w:r>
    </w:p>
    <w:p w14:paraId="491C5618" w14:textId="51581B7D" w:rsidR="003F2FBD" w:rsidRPr="003F2FBD" w:rsidRDefault="006A59AC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Оператор Услуге који обрађуј</w:t>
      </w:r>
      <w:r w:rsidR="00200621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чува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податке о саобраћају претплатника и корисника Услуге дуж</w:t>
      </w:r>
      <w:r w:rsidR="00200621">
        <w:rPr>
          <w:rFonts w:ascii="Times New Roman" w:hAnsi="Times New Roman" w:cs="Times New Roman"/>
          <w:sz w:val="24"/>
          <w:szCs w:val="24"/>
        </w:rPr>
        <w:t>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н </w:t>
      </w:r>
      <w:r w:rsidR="00200621">
        <w:rPr>
          <w:rFonts w:ascii="Times New Roman" w:hAnsi="Times New Roman" w:cs="Times New Roman"/>
          <w:sz w:val="24"/>
          <w:szCs w:val="24"/>
        </w:rPr>
        <w:t>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да те податке </w:t>
      </w:r>
      <w:r w:rsidR="00B21637">
        <w:rPr>
          <w:rFonts w:ascii="Times New Roman" w:hAnsi="Times New Roman" w:cs="Times New Roman"/>
          <w:sz w:val="24"/>
          <w:szCs w:val="24"/>
        </w:rPr>
        <w:t>из</w:t>
      </w:r>
      <w:r w:rsidR="00B21637" w:rsidRPr="003F2FBD">
        <w:rPr>
          <w:rFonts w:ascii="Times New Roman" w:hAnsi="Times New Roman" w:cs="Times New Roman"/>
          <w:sz w:val="24"/>
          <w:szCs w:val="24"/>
        </w:rPr>
        <w:t>бриш</w:t>
      </w:r>
      <w:r w:rsidR="00B21637">
        <w:rPr>
          <w:rFonts w:ascii="Times New Roman" w:hAnsi="Times New Roman" w:cs="Times New Roman"/>
          <w:sz w:val="24"/>
          <w:szCs w:val="24"/>
        </w:rPr>
        <w:t xml:space="preserve">е </w:t>
      </w:r>
      <w:r w:rsidR="003F2FBD" w:rsidRPr="003F2FBD">
        <w:rPr>
          <w:rFonts w:ascii="Times New Roman" w:hAnsi="Times New Roman" w:cs="Times New Roman"/>
          <w:sz w:val="24"/>
          <w:szCs w:val="24"/>
        </w:rPr>
        <w:t>или учин</w:t>
      </w:r>
      <w:r w:rsidR="00200621">
        <w:rPr>
          <w:rFonts w:ascii="Times New Roman" w:hAnsi="Times New Roman" w:cs="Times New Roman"/>
          <w:sz w:val="24"/>
          <w:szCs w:val="24"/>
        </w:rPr>
        <w:t>и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непрепознатљивим</w:t>
      </w:r>
      <w:r w:rsidR="005B689F">
        <w:rPr>
          <w:rFonts w:ascii="Times New Roman" w:hAnsi="Times New Roman" w:cs="Times New Roman"/>
          <w:sz w:val="24"/>
          <w:szCs w:val="24"/>
        </w:rPr>
        <w:t xml:space="preserve"> лице на које се ти подаци односе</w:t>
      </w:r>
      <w:r w:rsidR="003F2FBD" w:rsidRPr="003F2FBD">
        <w:rPr>
          <w:rFonts w:ascii="Times New Roman" w:hAnsi="Times New Roman" w:cs="Times New Roman"/>
          <w:sz w:val="24"/>
          <w:szCs w:val="24"/>
        </w:rPr>
        <w:t>, од тренутка када подаци о саобраћају престану да буду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200621">
        <w:rPr>
          <w:rFonts w:ascii="Times New Roman" w:hAnsi="Times New Roman" w:cs="Times New Roman"/>
          <w:sz w:val="24"/>
          <w:szCs w:val="24"/>
        </w:rPr>
        <w:t>н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еопходни за пренос комуникације, </w:t>
      </w:r>
      <w:r w:rsidR="00532311">
        <w:rPr>
          <w:rFonts w:ascii="Times New Roman" w:hAnsi="Times New Roman" w:cs="Times New Roman"/>
          <w:sz w:val="24"/>
          <w:szCs w:val="24"/>
        </w:rPr>
        <w:t>осим у случајевима када се ради о подацима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1FB248" w14:textId="33CCC84E" w:rsidR="003F2FBD" w:rsidRPr="003F2FBD" w:rsidRDefault="006A59AC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1)</w:t>
      </w:r>
      <w:r w:rsidR="00532311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које Оператор Услуге користи ради </w:t>
      </w:r>
      <w:r w:rsidR="00532311">
        <w:rPr>
          <w:rFonts w:ascii="Times New Roman" w:hAnsi="Times New Roman" w:cs="Times New Roman"/>
          <w:sz w:val="24"/>
          <w:szCs w:val="24"/>
        </w:rPr>
        <w:t xml:space="preserve">пружања, </w:t>
      </w:r>
      <w:r w:rsidR="003F2FBD" w:rsidRPr="003F2FBD">
        <w:rPr>
          <w:rFonts w:ascii="Times New Roman" w:hAnsi="Times New Roman" w:cs="Times New Roman"/>
          <w:sz w:val="24"/>
          <w:szCs w:val="24"/>
        </w:rPr>
        <w:t>оглашавања и продаје Услуге, уз претходни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пристанак лица на које се подаци односе, у мери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и времену неопходном за те сврхе;</w:t>
      </w:r>
    </w:p>
    <w:p w14:paraId="5E074CA5" w14:textId="522D1CBF" w:rsidR="003F2FBD" w:rsidRPr="003F2FBD" w:rsidRDefault="006A59AC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2) који се задржавају у складу са одредбама Закона.</w:t>
      </w:r>
    </w:p>
    <w:p w14:paraId="591443A3" w14:textId="222B067C" w:rsidR="003F2FBD" w:rsidRPr="005B689F" w:rsidRDefault="006A59AC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89F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2D4BF5">
        <w:rPr>
          <w:rFonts w:ascii="Times New Roman" w:hAnsi="Times New Roman" w:cs="Times New Roman"/>
          <w:sz w:val="24"/>
          <w:szCs w:val="24"/>
        </w:rPr>
        <w:t>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857799">
        <w:rPr>
          <w:rFonts w:ascii="Times New Roman" w:hAnsi="Times New Roman" w:cs="Times New Roman"/>
          <w:sz w:val="24"/>
          <w:szCs w:val="24"/>
        </w:rPr>
        <w:t xml:space="preserve">у обавези </w:t>
      </w:r>
      <w:r w:rsidR="005B689F">
        <w:rPr>
          <w:rFonts w:ascii="Times New Roman" w:hAnsi="Times New Roman" w:cs="Times New Roman"/>
          <w:sz w:val="24"/>
          <w:szCs w:val="24"/>
        </w:rPr>
        <w:t>да поступа у ск</w:t>
      </w:r>
      <w:r w:rsidR="00780536">
        <w:rPr>
          <w:rFonts w:ascii="Times New Roman" w:hAnsi="Times New Roman" w:cs="Times New Roman"/>
          <w:sz w:val="24"/>
          <w:szCs w:val="24"/>
        </w:rPr>
        <w:t>ла</w:t>
      </w:r>
      <w:r w:rsidR="005B689F">
        <w:rPr>
          <w:rFonts w:ascii="Times New Roman" w:hAnsi="Times New Roman" w:cs="Times New Roman"/>
          <w:sz w:val="24"/>
          <w:szCs w:val="24"/>
        </w:rPr>
        <w:t>ду са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одредба</w:t>
      </w:r>
      <w:r w:rsidR="005B689F">
        <w:rPr>
          <w:rFonts w:ascii="Times New Roman" w:hAnsi="Times New Roman" w:cs="Times New Roman"/>
          <w:sz w:val="24"/>
          <w:szCs w:val="24"/>
        </w:rPr>
        <w:t>ма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члана 122. Закона</w:t>
      </w:r>
      <w:r w:rsidR="00B21637">
        <w:rPr>
          <w:rFonts w:ascii="Times New Roman" w:hAnsi="Times New Roman" w:cs="Times New Roman"/>
          <w:sz w:val="24"/>
          <w:szCs w:val="24"/>
        </w:rPr>
        <w:t>, којим се уређује обрада података о саобраћају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79739B0E" w14:textId="1899E1A9" w:rsidR="00B373AE" w:rsidRDefault="00B373AE" w:rsidP="00616C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2C212" w14:textId="678C16C9" w:rsidR="00954ED8" w:rsidRDefault="00954ED8" w:rsidP="00616C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30C97" w14:textId="77777777" w:rsidR="00954ED8" w:rsidRDefault="00954ED8" w:rsidP="00616C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055EE" w14:textId="67A48BE0" w:rsidR="003F2FBD" w:rsidRPr="00986729" w:rsidRDefault="003C188C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lastRenderedPageBreak/>
        <w:t>3. Обрада података о локацији</w:t>
      </w:r>
    </w:p>
    <w:p w14:paraId="04BD7065" w14:textId="77777777" w:rsidR="003F2FBD" w:rsidRPr="00986729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>Члан 20.</w:t>
      </w:r>
    </w:p>
    <w:p w14:paraId="728D7980" w14:textId="2E96FF7F" w:rsidR="003F2FBD" w:rsidRPr="003F2FBD" w:rsidRDefault="00EB57BC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Оператор Услуге мо</w:t>
      </w:r>
      <w:r w:rsidR="00200621">
        <w:rPr>
          <w:rFonts w:ascii="Times New Roman" w:hAnsi="Times New Roman" w:cs="Times New Roman"/>
          <w:sz w:val="24"/>
          <w:szCs w:val="24"/>
        </w:rPr>
        <w:t>же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обрађивати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податке о локацији корисника Услуге, који нису подаци о саобраћају, само када се лица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на која се ти подаци односе учине непрепознатљивим или уз њихов претходни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пристанак ради пружања Услуге, у мери и времену </w:t>
      </w:r>
      <w:r w:rsidR="005B689F">
        <w:rPr>
          <w:rFonts w:ascii="Times New Roman" w:hAnsi="Times New Roman" w:cs="Times New Roman"/>
          <w:sz w:val="24"/>
          <w:szCs w:val="24"/>
        </w:rPr>
        <w:t>неопходном</w:t>
      </w:r>
      <w:r w:rsidR="005B689F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за те сврхе.</w:t>
      </w:r>
    </w:p>
    <w:p w14:paraId="387B2726" w14:textId="59611A87" w:rsidR="003F2FBD" w:rsidRPr="003F2FBD" w:rsidRDefault="002D1F59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7799">
        <w:rPr>
          <w:rFonts w:ascii="Times New Roman" w:hAnsi="Times New Roman" w:cs="Times New Roman"/>
          <w:sz w:val="24"/>
          <w:szCs w:val="24"/>
        </w:rPr>
        <w:t>Оператор Услуге је у обавези</w:t>
      </w:r>
      <w:r w:rsidR="007D5F60" w:rsidRPr="003F2FBD"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</w:rPr>
        <w:t>поступа у ск</w:t>
      </w:r>
      <w:r w:rsidR="003B77E2">
        <w:rPr>
          <w:rFonts w:ascii="Times New Roman" w:hAnsi="Times New Roman" w:cs="Times New Roman"/>
          <w:sz w:val="24"/>
          <w:szCs w:val="24"/>
        </w:rPr>
        <w:t>ладу са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одредба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члана 123. Закона</w:t>
      </w:r>
      <w:r w:rsidR="00B21637">
        <w:rPr>
          <w:rFonts w:ascii="Times New Roman" w:hAnsi="Times New Roman" w:cs="Times New Roman"/>
          <w:sz w:val="24"/>
          <w:szCs w:val="24"/>
        </w:rPr>
        <w:t>, којим се уређује обрада података о локацији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6799BC30" w14:textId="77777777" w:rsidR="00B373AE" w:rsidRDefault="00B373AE" w:rsidP="00616C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5600C" w14:textId="5ED4F4E0" w:rsidR="003F2FBD" w:rsidRPr="004E5656" w:rsidRDefault="003F2FBD" w:rsidP="00616C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VIII. </w:t>
      </w:r>
      <w:r w:rsidR="00A24979">
        <w:rPr>
          <w:rFonts w:ascii="Times New Roman" w:hAnsi="Times New Roman" w:cs="Times New Roman"/>
          <w:sz w:val="24"/>
          <w:szCs w:val="24"/>
          <w:lang w:val="sr-Cyrl-RS"/>
        </w:rPr>
        <w:t>ЗАШТИТА МАЛОЛЕТНИКА И ЗЛОУПОТРЕБА УСЛУГЕ</w:t>
      </w:r>
    </w:p>
    <w:p w14:paraId="1F808ED6" w14:textId="29E08B7C" w:rsidR="003F2FBD" w:rsidRPr="00A24979" w:rsidRDefault="0036685B" w:rsidP="00366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3C188C" w:rsidRPr="00A24979">
        <w:rPr>
          <w:rFonts w:ascii="Times New Roman" w:hAnsi="Times New Roman" w:cs="Times New Roman"/>
          <w:b/>
          <w:sz w:val="24"/>
          <w:szCs w:val="24"/>
        </w:rPr>
        <w:t xml:space="preserve">. Заштита </w:t>
      </w:r>
      <w:r w:rsidR="003827F0">
        <w:rPr>
          <w:rFonts w:ascii="Times New Roman" w:hAnsi="Times New Roman" w:cs="Times New Roman"/>
          <w:b/>
          <w:sz w:val="24"/>
          <w:szCs w:val="24"/>
        </w:rPr>
        <w:t>малолетни</w:t>
      </w:r>
      <w:r w:rsidR="00CE0EEF">
        <w:rPr>
          <w:rFonts w:ascii="Times New Roman" w:hAnsi="Times New Roman" w:cs="Times New Roman"/>
          <w:b/>
          <w:sz w:val="24"/>
          <w:szCs w:val="24"/>
        </w:rPr>
        <w:t>ка</w:t>
      </w:r>
    </w:p>
    <w:p w14:paraId="21F479CA" w14:textId="2653D2EA" w:rsidR="003F2FBD" w:rsidRPr="00A24979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79">
        <w:rPr>
          <w:rFonts w:ascii="Times New Roman" w:hAnsi="Times New Roman" w:cs="Times New Roman"/>
          <w:b/>
          <w:sz w:val="24"/>
          <w:szCs w:val="24"/>
        </w:rPr>
        <w:t>Члан 2</w:t>
      </w:r>
      <w:r w:rsidR="0036685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A24979">
        <w:rPr>
          <w:rFonts w:ascii="Times New Roman" w:hAnsi="Times New Roman" w:cs="Times New Roman"/>
          <w:b/>
          <w:sz w:val="24"/>
          <w:szCs w:val="24"/>
        </w:rPr>
        <w:t>.</w:t>
      </w:r>
    </w:p>
    <w:p w14:paraId="3AF11040" w14:textId="3525ED0B" w:rsidR="003F2FBD" w:rsidRPr="003F2FBD" w:rsidRDefault="0055264D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</w:t>
      </w:r>
      <w:r w:rsidR="00200621">
        <w:rPr>
          <w:rFonts w:ascii="Times New Roman" w:hAnsi="Times New Roman" w:cs="Times New Roman"/>
          <w:sz w:val="24"/>
          <w:szCs w:val="24"/>
        </w:rPr>
        <w:t xml:space="preserve">је </w:t>
      </w:r>
      <w:r w:rsidR="003F2FBD" w:rsidRPr="003F2FBD">
        <w:rPr>
          <w:rFonts w:ascii="Times New Roman" w:hAnsi="Times New Roman" w:cs="Times New Roman"/>
          <w:sz w:val="24"/>
          <w:szCs w:val="24"/>
        </w:rPr>
        <w:t>дуж</w:t>
      </w:r>
      <w:r w:rsidR="00200621">
        <w:rPr>
          <w:rFonts w:ascii="Times New Roman" w:hAnsi="Times New Roman" w:cs="Times New Roman"/>
          <w:sz w:val="24"/>
          <w:szCs w:val="24"/>
        </w:rPr>
        <w:t>а</w:t>
      </w:r>
      <w:r w:rsidR="003F2FBD" w:rsidRPr="003F2FBD">
        <w:rPr>
          <w:rFonts w:ascii="Times New Roman" w:hAnsi="Times New Roman" w:cs="Times New Roman"/>
          <w:sz w:val="24"/>
          <w:szCs w:val="24"/>
        </w:rPr>
        <w:t>н да у складу са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техничким могућностима, предузм</w:t>
      </w:r>
      <w:r w:rsidR="00200621">
        <w:rPr>
          <w:rFonts w:ascii="Times New Roman" w:hAnsi="Times New Roman" w:cs="Times New Roman"/>
          <w:sz w:val="24"/>
          <w:szCs w:val="24"/>
        </w:rPr>
        <w:t>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све разумне мере како би онемогући</w:t>
      </w:r>
      <w:r w:rsidR="00200621">
        <w:rPr>
          <w:rFonts w:ascii="Times New Roman" w:hAnsi="Times New Roman" w:cs="Times New Roman"/>
          <w:sz w:val="24"/>
          <w:szCs w:val="24"/>
        </w:rPr>
        <w:t xml:space="preserve">о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употребу Услуге </w:t>
      </w:r>
      <w:r w:rsidR="003827F0">
        <w:rPr>
          <w:rFonts w:ascii="Times New Roman" w:hAnsi="Times New Roman" w:cs="Times New Roman"/>
          <w:sz w:val="24"/>
          <w:szCs w:val="24"/>
        </w:rPr>
        <w:t xml:space="preserve">на начин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кој</w:t>
      </w:r>
      <w:r w:rsidR="003827F0">
        <w:rPr>
          <w:rFonts w:ascii="Times New Roman" w:hAnsi="Times New Roman" w:cs="Times New Roman"/>
          <w:sz w:val="24"/>
          <w:szCs w:val="24"/>
        </w:rPr>
        <w:t>и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би мог</w:t>
      </w:r>
      <w:r w:rsidR="003827F0">
        <w:rPr>
          <w:rFonts w:ascii="Times New Roman" w:hAnsi="Times New Roman" w:cs="Times New Roman"/>
          <w:sz w:val="24"/>
          <w:szCs w:val="24"/>
        </w:rPr>
        <w:t>ао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угрозити физички, ментални или морални развој </w:t>
      </w:r>
      <w:r w:rsidR="003827F0">
        <w:rPr>
          <w:rFonts w:ascii="Times New Roman" w:hAnsi="Times New Roman" w:cs="Times New Roman"/>
          <w:sz w:val="24"/>
          <w:szCs w:val="24"/>
        </w:rPr>
        <w:t>малолетн</w:t>
      </w:r>
      <w:r w:rsidR="00596C78">
        <w:rPr>
          <w:rFonts w:ascii="Times New Roman" w:hAnsi="Times New Roman" w:cs="Times New Roman"/>
          <w:sz w:val="24"/>
          <w:szCs w:val="24"/>
        </w:rPr>
        <w:t>ика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4D09473C" w14:textId="78CF1DB1" w:rsidR="003F2FBD" w:rsidRPr="003F2FBD" w:rsidRDefault="0055264D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45F">
        <w:rPr>
          <w:rFonts w:ascii="Times New Roman" w:hAnsi="Times New Roman" w:cs="Times New Roman"/>
          <w:sz w:val="24"/>
          <w:szCs w:val="24"/>
        </w:rPr>
        <w:t>Под разумним мерама из става 1. овог члана, из</w:t>
      </w:r>
      <w:r w:rsidR="007B7395">
        <w:rPr>
          <w:rFonts w:ascii="Times New Roman" w:hAnsi="Times New Roman" w:cs="Times New Roman"/>
          <w:sz w:val="24"/>
          <w:szCs w:val="24"/>
        </w:rPr>
        <w:t>међ</w:t>
      </w:r>
      <w:r w:rsidR="00CF745F">
        <w:rPr>
          <w:rFonts w:ascii="Times New Roman" w:hAnsi="Times New Roman" w:cs="Times New Roman"/>
          <w:sz w:val="24"/>
          <w:szCs w:val="24"/>
        </w:rPr>
        <w:t xml:space="preserve">у осталог, подразумева се следеће: </w:t>
      </w:r>
    </w:p>
    <w:p w14:paraId="77FE966B" w14:textId="77777777" w:rsidR="003F2FBD" w:rsidRPr="003F2FBD" w:rsidRDefault="0055264D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1) ограничавање промоције наведене Услуге;</w:t>
      </w:r>
    </w:p>
    <w:p w14:paraId="7CDD8DF7" w14:textId="3A72701D" w:rsidR="003F2FBD" w:rsidRPr="003F2FBD" w:rsidRDefault="0055264D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2) укључивање, пре почетка пружања Услуге, изјаве да Услуге пружају садржај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искључиво н</w:t>
      </w:r>
      <w:r w:rsidR="00CF745F">
        <w:rPr>
          <w:rFonts w:ascii="Times New Roman" w:hAnsi="Times New Roman" w:cs="Times New Roman"/>
          <w:sz w:val="24"/>
          <w:szCs w:val="24"/>
        </w:rPr>
        <w:t>а</w:t>
      </w:r>
      <w:r w:rsidR="003F2FBD" w:rsidRPr="003F2FBD">
        <w:rPr>
          <w:rFonts w:ascii="Times New Roman" w:hAnsi="Times New Roman" w:cs="Times New Roman"/>
          <w:sz w:val="24"/>
          <w:szCs w:val="24"/>
        </w:rPr>
        <w:t>мењен одраслима (нпр. „Ако имате мање од 18 година, 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немате дозволу родитеља/старатеља, одмах прекините позив</w:t>
      </w:r>
      <w:r w:rsidR="002357E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F2FBD" w:rsidRPr="003F2FBD">
        <w:rPr>
          <w:rFonts w:ascii="Times New Roman" w:hAnsi="Times New Roman" w:cs="Times New Roman"/>
          <w:sz w:val="24"/>
          <w:szCs w:val="24"/>
        </w:rPr>
        <w:t>);</w:t>
      </w:r>
    </w:p>
    <w:p w14:paraId="5A9C29C0" w14:textId="103EC39E" w:rsidR="003F2FBD" w:rsidRPr="003F2FBD" w:rsidRDefault="0055264D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3) утврђивање старости корисника пре почетка </w:t>
      </w:r>
      <w:r w:rsidR="00CF745F">
        <w:rPr>
          <w:rFonts w:ascii="Times New Roman" w:hAnsi="Times New Roman" w:cs="Times New Roman"/>
          <w:sz w:val="24"/>
          <w:szCs w:val="24"/>
        </w:rPr>
        <w:t>пружања</w:t>
      </w:r>
      <w:r w:rsidR="00CF745F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Услуге (нпр. </w:t>
      </w:r>
      <w:r w:rsidR="00B94E93">
        <w:rPr>
          <w:rFonts w:ascii="Times New Roman" w:hAnsi="Times New Roman" w:cs="Times New Roman"/>
          <w:sz w:val="24"/>
          <w:szCs w:val="24"/>
        </w:rPr>
        <w:t>п</w:t>
      </w:r>
      <w:r w:rsidR="003F2FBD" w:rsidRPr="003F2FBD">
        <w:rPr>
          <w:rFonts w:ascii="Times New Roman" w:hAnsi="Times New Roman" w:cs="Times New Roman"/>
          <w:sz w:val="24"/>
          <w:szCs w:val="24"/>
        </w:rPr>
        <w:t>отврда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старосног статуса корисника </w:t>
      </w:r>
      <w:r w:rsidR="003827F0">
        <w:rPr>
          <w:rFonts w:ascii="Times New Roman" w:hAnsi="Times New Roman" w:cs="Times New Roman"/>
          <w:sz w:val="24"/>
          <w:szCs w:val="24"/>
        </w:rPr>
        <w:t>–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827F0">
        <w:rPr>
          <w:rFonts w:ascii="Times New Roman" w:hAnsi="Times New Roman" w:cs="Times New Roman"/>
          <w:sz w:val="24"/>
          <w:szCs w:val="24"/>
        </w:rPr>
        <w:t xml:space="preserve">малолетник млађи </w:t>
      </w:r>
      <w:r w:rsidR="0003353D">
        <w:rPr>
          <w:rFonts w:ascii="Times New Roman" w:hAnsi="Times New Roman" w:cs="Times New Roman"/>
          <w:sz w:val="24"/>
          <w:szCs w:val="24"/>
        </w:rPr>
        <w:t>од</w:t>
      </w:r>
      <w:r w:rsidR="003827F0">
        <w:rPr>
          <w:rFonts w:ascii="Times New Roman" w:hAnsi="Times New Roman" w:cs="Times New Roman"/>
          <w:sz w:val="24"/>
          <w:szCs w:val="24"/>
        </w:rPr>
        <w:t xml:space="preserve"> 12 година</w:t>
      </w:r>
      <w:r w:rsidR="003F2FBD" w:rsidRPr="003F2FBD">
        <w:rPr>
          <w:rFonts w:ascii="Times New Roman" w:hAnsi="Times New Roman" w:cs="Times New Roman"/>
          <w:sz w:val="24"/>
          <w:szCs w:val="24"/>
        </w:rPr>
        <w:t>,</w:t>
      </w:r>
      <w:r w:rsidR="003827F0">
        <w:rPr>
          <w:rFonts w:ascii="Times New Roman" w:hAnsi="Times New Roman" w:cs="Times New Roman"/>
          <w:sz w:val="24"/>
          <w:szCs w:val="24"/>
        </w:rPr>
        <w:t xml:space="preserve"> малолетник млађи од 16 година, </w:t>
      </w:r>
      <w:r w:rsidR="003F2FBD" w:rsidRPr="003F2FBD">
        <w:rPr>
          <w:rFonts w:ascii="Times New Roman" w:hAnsi="Times New Roman" w:cs="Times New Roman"/>
          <w:sz w:val="24"/>
          <w:szCs w:val="24"/>
        </w:rPr>
        <w:t>пунолетна особа).</w:t>
      </w:r>
    </w:p>
    <w:p w14:paraId="33FA8FAE" w14:textId="7A423A5B" w:rsidR="003F2FBD" w:rsidRPr="003F2FBD" w:rsidRDefault="0055264D" w:rsidP="00B3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Услуге намењене </w:t>
      </w:r>
      <w:r w:rsidR="0003353D">
        <w:rPr>
          <w:rFonts w:ascii="Times New Roman" w:hAnsi="Times New Roman" w:cs="Times New Roman"/>
          <w:sz w:val="24"/>
          <w:szCs w:val="24"/>
        </w:rPr>
        <w:t>малолетницима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и њихова промоција не смеју да </w:t>
      </w:r>
      <w:r w:rsidR="0003353D">
        <w:rPr>
          <w:rFonts w:ascii="Times New Roman" w:hAnsi="Times New Roman" w:cs="Times New Roman"/>
          <w:sz w:val="24"/>
          <w:szCs w:val="24"/>
        </w:rPr>
        <w:t xml:space="preserve">их </w:t>
      </w:r>
      <w:r w:rsidR="003F2FBD" w:rsidRPr="003F2FBD">
        <w:rPr>
          <w:rFonts w:ascii="Times New Roman" w:hAnsi="Times New Roman" w:cs="Times New Roman"/>
          <w:sz w:val="24"/>
          <w:szCs w:val="24"/>
        </w:rPr>
        <w:t>подст</w:t>
      </w:r>
      <w:r w:rsidR="00200621">
        <w:rPr>
          <w:rFonts w:ascii="Times New Roman" w:hAnsi="Times New Roman" w:cs="Times New Roman"/>
          <w:sz w:val="24"/>
          <w:szCs w:val="24"/>
        </w:rPr>
        <w:t>и</w:t>
      </w:r>
      <w:r w:rsidR="003F2FBD" w:rsidRPr="003F2FBD">
        <w:rPr>
          <w:rFonts w:ascii="Times New Roman" w:hAnsi="Times New Roman" w:cs="Times New Roman"/>
          <w:sz w:val="24"/>
          <w:szCs w:val="24"/>
        </w:rPr>
        <w:t>чу на понављ</w:t>
      </w:r>
      <w:r w:rsidR="00CE0EEF">
        <w:rPr>
          <w:rFonts w:ascii="Times New Roman" w:hAnsi="Times New Roman" w:cs="Times New Roman"/>
          <w:sz w:val="24"/>
          <w:szCs w:val="24"/>
        </w:rPr>
        <w:t>ање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позива истог броја</w:t>
      </w:r>
      <w:r w:rsidR="00CE0EEF">
        <w:rPr>
          <w:rFonts w:ascii="Times New Roman" w:hAnsi="Times New Roman" w:cs="Times New Roman"/>
          <w:sz w:val="24"/>
          <w:szCs w:val="24"/>
        </w:rPr>
        <w:t>,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нити на употребу других Услуга. </w:t>
      </w:r>
    </w:p>
    <w:p w14:paraId="39C85A40" w14:textId="2179A127" w:rsidR="00AB7982" w:rsidRDefault="0055264D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B288F" w14:textId="5E24DB01" w:rsidR="003F2FBD" w:rsidRPr="00A24979" w:rsidRDefault="00A24979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3C188C" w:rsidRPr="00A24979">
        <w:rPr>
          <w:rFonts w:ascii="Times New Roman" w:hAnsi="Times New Roman" w:cs="Times New Roman"/>
          <w:b/>
          <w:sz w:val="24"/>
          <w:szCs w:val="24"/>
        </w:rPr>
        <w:t>. Злоупотреба Услуге</w:t>
      </w:r>
    </w:p>
    <w:p w14:paraId="368FD196" w14:textId="46F2B0C5" w:rsidR="003F2FBD" w:rsidRPr="00A24979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79">
        <w:rPr>
          <w:rFonts w:ascii="Times New Roman" w:hAnsi="Times New Roman" w:cs="Times New Roman"/>
          <w:b/>
          <w:sz w:val="24"/>
          <w:szCs w:val="24"/>
        </w:rPr>
        <w:t>Члан 2</w:t>
      </w:r>
      <w:r w:rsidR="0036685B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A24979">
        <w:rPr>
          <w:rFonts w:ascii="Times New Roman" w:hAnsi="Times New Roman" w:cs="Times New Roman"/>
          <w:b/>
          <w:sz w:val="24"/>
          <w:szCs w:val="24"/>
        </w:rPr>
        <w:t>.</w:t>
      </w:r>
    </w:p>
    <w:p w14:paraId="466846F3" w14:textId="7505AFB7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Злоупотребом услуге</w:t>
      </w:r>
      <w:r w:rsidR="00CE0EEF">
        <w:rPr>
          <w:rFonts w:ascii="Times New Roman" w:hAnsi="Times New Roman" w:cs="Times New Roman"/>
          <w:sz w:val="24"/>
          <w:szCs w:val="24"/>
        </w:rPr>
        <w:t>, у смислу овог правилника,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сматра се организовање квизова и сличних игара у којима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се обећавају награде које се никада не додељују или их осваја лице повезано са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B77E2">
        <w:rPr>
          <w:rFonts w:ascii="Times New Roman" w:hAnsi="Times New Roman" w:cs="Times New Roman"/>
          <w:sz w:val="24"/>
          <w:szCs w:val="24"/>
        </w:rPr>
        <w:t>организатором</w:t>
      </w:r>
      <w:r w:rsidR="003B77E2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наградног квиза.</w:t>
      </w:r>
    </w:p>
    <w:p w14:paraId="2976C1DA" w14:textId="77777777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Злоупотребом Услуге сматра се и организовање квизова и сличних игара које се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тарифирају по времену, у којима се оствари телефонски позив, али се никада не оствари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комуникација са говорном машином, спикером, водитељем на ТВ или радио станици,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односно успостави се веза, након чега се добија информација о чекању на укључење у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програм које се не дешава.</w:t>
      </w:r>
    </w:p>
    <w:p w14:paraId="4BF79F69" w14:textId="77777777" w:rsidR="00377963" w:rsidRDefault="00377963" w:rsidP="00616C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B6977" w14:textId="77777777" w:rsidR="003F2FBD" w:rsidRPr="003F2FBD" w:rsidRDefault="003F2FBD" w:rsidP="00616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 xml:space="preserve">IX. </w:t>
      </w:r>
      <w:r w:rsidR="00BC48A6" w:rsidRPr="003F2FBD">
        <w:rPr>
          <w:rFonts w:ascii="Times New Roman" w:hAnsi="Times New Roman" w:cs="Times New Roman"/>
          <w:sz w:val="24"/>
          <w:szCs w:val="24"/>
        </w:rPr>
        <w:t>ПРИГОВОРИ КОРИСНИКА</w:t>
      </w:r>
    </w:p>
    <w:p w14:paraId="4BF9F0C4" w14:textId="76330274" w:rsidR="003F2FBD" w:rsidRPr="003F2FBD" w:rsidRDefault="003C188C" w:rsidP="00616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979">
        <w:rPr>
          <w:rFonts w:ascii="Times New Roman" w:hAnsi="Times New Roman" w:cs="Times New Roman"/>
          <w:b/>
          <w:sz w:val="24"/>
          <w:szCs w:val="24"/>
        </w:rPr>
        <w:t>1. Приговори корисника Оператору Услуге</w:t>
      </w:r>
    </w:p>
    <w:p w14:paraId="4E9676D4" w14:textId="1DF20977" w:rsidR="003F2FBD" w:rsidRPr="00A24979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79">
        <w:rPr>
          <w:rFonts w:ascii="Times New Roman" w:hAnsi="Times New Roman" w:cs="Times New Roman"/>
          <w:b/>
          <w:sz w:val="24"/>
          <w:szCs w:val="24"/>
        </w:rPr>
        <w:t>Члан 2</w:t>
      </w:r>
      <w:r w:rsidR="0036685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A24979">
        <w:rPr>
          <w:rFonts w:ascii="Times New Roman" w:hAnsi="Times New Roman" w:cs="Times New Roman"/>
          <w:b/>
          <w:sz w:val="24"/>
          <w:szCs w:val="24"/>
        </w:rPr>
        <w:t>.</w:t>
      </w:r>
    </w:p>
    <w:p w14:paraId="7D5984DE" w14:textId="77777777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Оператор Услуге је дужан да обезбеди услуге службе за подршку корисницима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 путем телефона, електронске поште или писаним путем.</w:t>
      </w:r>
    </w:p>
    <w:p w14:paraId="6E4B4164" w14:textId="308EE129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Број телефона службе за подршку корисницима Услуге </w:t>
      </w:r>
      <w:r w:rsidR="00A24979">
        <w:rPr>
          <w:rFonts w:ascii="Times New Roman" w:hAnsi="Times New Roman" w:cs="Times New Roman"/>
          <w:sz w:val="24"/>
          <w:szCs w:val="24"/>
          <w:lang w:val="sr-Cyrl-RS"/>
        </w:rPr>
        <w:t>обавезно је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бесплатан број (800)</w:t>
      </w:r>
      <w:r w:rsidR="00E22094">
        <w:rPr>
          <w:rFonts w:ascii="Times New Roman" w:hAnsi="Times New Roman" w:cs="Times New Roman"/>
          <w:sz w:val="24"/>
          <w:szCs w:val="24"/>
        </w:rPr>
        <w:t xml:space="preserve"> или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број који се тарифира по цени јавно доступне телефонске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услуге у националној мрежи. Тај број не сме да буде број са додатом вредношћу (</w:t>
      </w:r>
      <w:r w:rsidR="007B7F4F">
        <w:rPr>
          <w:rFonts w:ascii="Times New Roman" w:hAnsi="Times New Roman" w:cs="Times New Roman"/>
          <w:sz w:val="24"/>
          <w:szCs w:val="24"/>
        </w:rPr>
        <w:t>9XX</w:t>
      </w:r>
      <w:r w:rsidR="003F2FBD" w:rsidRPr="003F2FBD">
        <w:rPr>
          <w:rFonts w:ascii="Times New Roman" w:hAnsi="Times New Roman" w:cs="Times New Roman"/>
          <w:sz w:val="24"/>
          <w:szCs w:val="24"/>
        </w:rPr>
        <w:t>)</w:t>
      </w:r>
      <w:r w:rsidR="00E22094">
        <w:rPr>
          <w:rFonts w:ascii="Times New Roman" w:hAnsi="Times New Roman" w:cs="Times New Roman"/>
          <w:sz w:val="24"/>
          <w:szCs w:val="24"/>
        </w:rPr>
        <w:t>,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нити број у иностранству.</w:t>
      </w:r>
    </w:p>
    <w:p w14:paraId="58188633" w14:textId="77777777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Приговор корисника Услуге на износ задужења или на квалитет Услуге, подноси се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Оператору Услуге у писаној </w:t>
      </w:r>
      <w:r w:rsidR="00C42CCB">
        <w:rPr>
          <w:rFonts w:ascii="Times New Roman" w:hAnsi="Times New Roman" w:cs="Times New Roman"/>
          <w:sz w:val="24"/>
          <w:szCs w:val="24"/>
        </w:rPr>
        <w:t xml:space="preserve">или електронској </w:t>
      </w:r>
      <w:r w:rsidR="003F2FBD" w:rsidRPr="003F2FBD">
        <w:rPr>
          <w:rFonts w:ascii="Times New Roman" w:hAnsi="Times New Roman" w:cs="Times New Roman"/>
          <w:sz w:val="24"/>
          <w:szCs w:val="24"/>
        </w:rPr>
        <w:t>форми.</w:t>
      </w:r>
    </w:p>
    <w:p w14:paraId="3FE12985" w14:textId="77777777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Оператор Услуге је у обавези да спроведе административну и техничку проверу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навода из приговора.</w:t>
      </w:r>
    </w:p>
    <w:p w14:paraId="3C02A8BC" w14:textId="705D29C1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Оператор Услуге дужан је да </w:t>
      </w:r>
      <w:r w:rsidR="00E22094">
        <w:rPr>
          <w:rFonts w:ascii="Times New Roman" w:hAnsi="Times New Roman" w:cs="Times New Roman"/>
          <w:sz w:val="24"/>
          <w:szCs w:val="24"/>
        </w:rPr>
        <w:t>поступа у складу са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одредаба</w:t>
      </w:r>
      <w:r w:rsidR="00E22094">
        <w:rPr>
          <w:rFonts w:ascii="Times New Roman" w:hAnsi="Times New Roman" w:cs="Times New Roman"/>
          <w:sz w:val="24"/>
          <w:szCs w:val="24"/>
        </w:rPr>
        <w:t>ма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члана 113. Закона</w:t>
      </w:r>
      <w:r w:rsidR="0071687B">
        <w:rPr>
          <w:rFonts w:ascii="Times New Roman" w:hAnsi="Times New Roman" w:cs="Times New Roman"/>
          <w:sz w:val="24"/>
          <w:szCs w:val="24"/>
        </w:rPr>
        <w:t>, којима се уређује приговор претплатника оператору</w:t>
      </w:r>
      <w:r w:rsidR="003F2FBD" w:rsidRPr="003F2FBD">
        <w:rPr>
          <w:rFonts w:ascii="Times New Roman" w:hAnsi="Times New Roman" w:cs="Times New Roman"/>
          <w:sz w:val="24"/>
          <w:szCs w:val="24"/>
        </w:rPr>
        <w:t>.</w:t>
      </w:r>
    </w:p>
    <w:p w14:paraId="7C62A1BA" w14:textId="7460A806" w:rsidR="003F2FBD" w:rsidRPr="00A24979" w:rsidRDefault="003C188C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79">
        <w:rPr>
          <w:rFonts w:ascii="Times New Roman" w:hAnsi="Times New Roman" w:cs="Times New Roman"/>
          <w:b/>
          <w:sz w:val="24"/>
          <w:szCs w:val="24"/>
        </w:rPr>
        <w:t xml:space="preserve">2. Приговор корисника Агенцији </w:t>
      </w:r>
    </w:p>
    <w:p w14:paraId="6EE3616A" w14:textId="3B1AEEFB" w:rsidR="003F2FBD" w:rsidRPr="00A24979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79">
        <w:rPr>
          <w:rFonts w:ascii="Times New Roman" w:hAnsi="Times New Roman" w:cs="Times New Roman"/>
          <w:b/>
          <w:sz w:val="24"/>
          <w:szCs w:val="24"/>
        </w:rPr>
        <w:t>Члан 2</w:t>
      </w:r>
      <w:r w:rsidR="0036685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A24979">
        <w:rPr>
          <w:rFonts w:ascii="Times New Roman" w:hAnsi="Times New Roman" w:cs="Times New Roman"/>
          <w:b/>
          <w:sz w:val="24"/>
          <w:szCs w:val="24"/>
        </w:rPr>
        <w:t>.</w:t>
      </w:r>
    </w:p>
    <w:p w14:paraId="241D21A9" w14:textId="0EC98C5B" w:rsidR="00AB7982" w:rsidRDefault="00015325" w:rsidP="00A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 случај</w:t>
      </w:r>
      <w:r w:rsidR="007B7395">
        <w:rPr>
          <w:rFonts w:ascii="Times New Roman" w:hAnsi="Times New Roman" w:cs="Times New Roman"/>
          <w:sz w:val="24"/>
          <w:szCs w:val="24"/>
        </w:rPr>
        <w:t>у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да Оператор Услуге одбије приговор корисника Услуге, исти може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да се обрати Агенцији ради посредовања у вансудском решавању спора и то у року од 15</w:t>
      </w:r>
      <w:r w:rsidR="00616CD5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дана од дана пријема одговора Оператора Услуге, односно у року од 15 дана од дана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истека рока у </w:t>
      </w:r>
      <w:r w:rsidR="002C3243" w:rsidRPr="003F2FBD">
        <w:rPr>
          <w:rFonts w:ascii="Times New Roman" w:hAnsi="Times New Roman" w:cs="Times New Roman"/>
          <w:sz w:val="24"/>
          <w:szCs w:val="24"/>
        </w:rPr>
        <w:t>ко</w:t>
      </w:r>
      <w:r w:rsidR="002C3243">
        <w:rPr>
          <w:rFonts w:ascii="Times New Roman" w:hAnsi="Times New Roman" w:cs="Times New Roman"/>
          <w:sz w:val="24"/>
          <w:szCs w:val="24"/>
        </w:rPr>
        <w:t>ме</w:t>
      </w:r>
      <w:r w:rsidR="002C3243" w:rsidRPr="003F2FB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је Оператор Услуге био дужан да се изјасни о поднетом приговору. </w:t>
      </w:r>
    </w:p>
    <w:p w14:paraId="05C3C974" w14:textId="0116C218" w:rsidR="00270258" w:rsidRDefault="00015325" w:rsidP="00820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Агенција обаве</w:t>
      </w:r>
      <w:r w:rsidR="00820CAB">
        <w:rPr>
          <w:rFonts w:ascii="Times New Roman" w:hAnsi="Times New Roman" w:cs="Times New Roman"/>
          <w:sz w:val="24"/>
          <w:szCs w:val="24"/>
        </w:rPr>
        <w:t>штава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Оператора Услуге о приговорима из става </w:t>
      </w:r>
      <w:r w:rsidR="00270258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 овог члана 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захтева од њега да се у року од 15 дана, или краћем, уколико околности то захтевају,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изјасни о утврђеним неправилностима, односно да их отклони и о томе обавести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Агенцију.</w:t>
      </w:r>
    </w:p>
    <w:p w14:paraId="1B0F71CE" w14:textId="207363AE" w:rsidR="003F2FBD" w:rsidRPr="003F2FBD" w:rsidRDefault="00270258" w:rsidP="002702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58"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Агенција води евиденцију</w:t>
      </w:r>
      <w:r>
        <w:rPr>
          <w:rFonts w:ascii="Times New Roman" w:hAnsi="Times New Roman" w:cs="Times New Roman"/>
          <w:sz w:val="24"/>
          <w:szCs w:val="24"/>
        </w:rPr>
        <w:t xml:space="preserve"> поднетих приговора</w:t>
      </w:r>
      <w:r w:rsidRPr="003F2FBD">
        <w:rPr>
          <w:rFonts w:ascii="Times New Roman" w:hAnsi="Times New Roman" w:cs="Times New Roman"/>
          <w:sz w:val="24"/>
          <w:szCs w:val="24"/>
        </w:rPr>
        <w:t xml:space="preserve"> у вези са пружањем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>Услуге.</w:t>
      </w:r>
    </w:p>
    <w:p w14:paraId="653F9C14" w14:textId="61B6E99F" w:rsidR="003F2FBD" w:rsidRPr="003F2FBD" w:rsidRDefault="00015325" w:rsidP="00820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CAB"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У случају спора у вези са пружањем Услуге надлежан је суд на територији</w:t>
      </w:r>
      <w:r w:rsidR="00B373AE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Републике Србије.</w:t>
      </w:r>
    </w:p>
    <w:p w14:paraId="54539B6F" w14:textId="2CB40136" w:rsidR="003F2FBD" w:rsidRPr="003F2FBD" w:rsidRDefault="003F2FBD" w:rsidP="00616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lastRenderedPageBreak/>
        <w:t xml:space="preserve">X. </w:t>
      </w:r>
      <w:r w:rsidR="00270258">
        <w:rPr>
          <w:rFonts w:ascii="Times New Roman" w:hAnsi="Times New Roman" w:cs="Times New Roman"/>
          <w:sz w:val="24"/>
          <w:szCs w:val="24"/>
          <w:lang w:val="sr-Cyrl-RS"/>
        </w:rPr>
        <w:t xml:space="preserve">ПРЕЛАЗНА И </w:t>
      </w:r>
      <w:r w:rsidR="00BC48A6" w:rsidRPr="003F2FBD">
        <w:rPr>
          <w:rFonts w:ascii="Times New Roman" w:hAnsi="Times New Roman" w:cs="Times New Roman"/>
          <w:sz w:val="24"/>
          <w:szCs w:val="24"/>
        </w:rPr>
        <w:t>ЗАВРШНЕ ОДРЕДБЕ</w:t>
      </w:r>
    </w:p>
    <w:p w14:paraId="5B1498E3" w14:textId="109F3416" w:rsidR="00270258" w:rsidRDefault="003C188C" w:rsidP="00270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258">
        <w:rPr>
          <w:rFonts w:ascii="Times New Roman" w:hAnsi="Times New Roman" w:cs="Times New Roman"/>
          <w:b/>
          <w:sz w:val="24"/>
          <w:szCs w:val="24"/>
        </w:rPr>
        <w:t>Члан 2</w:t>
      </w:r>
      <w:r w:rsidR="0036685B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70258">
        <w:rPr>
          <w:rFonts w:ascii="Times New Roman" w:hAnsi="Times New Roman" w:cs="Times New Roman"/>
          <w:b/>
          <w:sz w:val="24"/>
          <w:szCs w:val="24"/>
        </w:rPr>
        <w:t>.</w:t>
      </w:r>
    </w:p>
    <w:p w14:paraId="0BE2498E" w14:textId="314EEE3A" w:rsidR="00AB7982" w:rsidRDefault="00191F5D" w:rsidP="004E56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FBD">
        <w:rPr>
          <w:rFonts w:ascii="Times New Roman" w:hAnsi="Times New Roman" w:cs="Times New Roman"/>
          <w:sz w:val="24"/>
          <w:szCs w:val="24"/>
        </w:rPr>
        <w:t>Оператор Услуге који у моменту ступања на снагу овог правилника пружа Услугу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 xml:space="preserve">дужан је да своје пословање усклади са овим </w:t>
      </w:r>
      <w:r>
        <w:rPr>
          <w:rFonts w:ascii="Times New Roman" w:hAnsi="Times New Roman" w:cs="Times New Roman"/>
          <w:sz w:val="24"/>
          <w:szCs w:val="24"/>
        </w:rPr>
        <w:t xml:space="preserve">правилником, </w:t>
      </w:r>
      <w:r w:rsidRPr="003F2FBD">
        <w:rPr>
          <w:rFonts w:ascii="Times New Roman" w:hAnsi="Times New Roman" w:cs="Times New Roman"/>
          <w:sz w:val="24"/>
          <w:szCs w:val="24"/>
        </w:rPr>
        <w:t xml:space="preserve">у року </w:t>
      </w:r>
      <w:r>
        <w:rPr>
          <w:rFonts w:ascii="Times New Roman" w:hAnsi="Times New Roman" w:cs="Times New Roman"/>
          <w:sz w:val="24"/>
          <w:szCs w:val="24"/>
        </w:rPr>
        <w:t>од шест месеци</w:t>
      </w:r>
      <w:r w:rsidRPr="003F2FBD">
        <w:rPr>
          <w:rFonts w:ascii="Times New Roman" w:hAnsi="Times New Roman" w:cs="Times New Roman"/>
          <w:sz w:val="24"/>
          <w:szCs w:val="24"/>
        </w:rPr>
        <w:t xml:space="preserve"> 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FBD">
        <w:rPr>
          <w:rFonts w:ascii="Times New Roman" w:hAnsi="Times New Roman" w:cs="Times New Roman"/>
          <w:sz w:val="24"/>
          <w:szCs w:val="24"/>
        </w:rPr>
        <w:t xml:space="preserve">дана </w:t>
      </w:r>
      <w:r w:rsidR="00E06DAF">
        <w:rPr>
          <w:rFonts w:ascii="Times New Roman" w:hAnsi="Times New Roman" w:cs="Times New Roman"/>
          <w:sz w:val="24"/>
          <w:szCs w:val="24"/>
        </w:rPr>
        <w:t xml:space="preserve">његовог </w:t>
      </w:r>
      <w:r w:rsidRPr="003F2FBD">
        <w:rPr>
          <w:rFonts w:ascii="Times New Roman" w:hAnsi="Times New Roman" w:cs="Times New Roman"/>
          <w:sz w:val="24"/>
          <w:szCs w:val="24"/>
        </w:rPr>
        <w:t xml:space="preserve">ступања на снагу </w:t>
      </w:r>
    </w:p>
    <w:p w14:paraId="1AE9FB57" w14:textId="6B150C72" w:rsidR="004E5656" w:rsidRDefault="004E5656" w:rsidP="004E5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258"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70258">
        <w:rPr>
          <w:rFonts w:ascii="Times New Roman" w:hAnsi="Times New Roman" w:cs="Times New Roman"/>
          <w:b/>
          <w:sz w:val="24"/>
          <w:szCs w:val="24"/>
        </w:rPr>
        <w:t>.</w:t>
      </w:r>
    </w:p>
    <w:p w14:paraId="354FA5EA" w14:textId="1460D508" w:rsidR="003F2FBD" w:rsidRPr="004E5656" w:rsidRDefault="00191F5D" w:rsidP="00B373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 xml:space="preserve">Даном ступања на снагу овог правилника престаје да важи </w:t>
      </w:r>
      <w:bookmarkStart w:id="1" w:name="_Hlk43387637"/>
      <w:r w:rsidR="007B7395">
        <w:rPr>
          <w:rFonts w:ascii="Times New Roman" w:hAnsi="Times New Roman" w:cs="Times New Roman"/>
          <w:sz w:val="24"/>
          <w:szCs w:val="24"/>
        </w:rPr>
        <w:t xml:space="preserve">Правилник о обавезама оператора услуга са додатом вредношћу </w:t>
      </w:r>
      <w:r w:rsidR="007B7395" w:rsidRPr="00FA554A">
        <w:rPr>
          <w:rFonts w:ascii="Times New Roman" w:hAnsi="Times New Roman" w:cs="Times New Roman"/>
          <w:sz w:val="24"/>
          <w:szCs w:val="24"/>
        </w:rPr>
        <w:t xml:space="preserve">(„Службени гласник РС“, бр. </w:t>
      </w:r>
      <w:r w:rsidR="007B7395">
        <w:rPr>
          <w:rFonts w:ascii="Times New Roman" w:hAnsi="Times New Roman" w:cs="Times New Roman"/>
          <w:sz w:val="24"/>
          <w:szCs w:val="24"/>
        </w:rPr>
        <w:t>76</w:t>
      </w:r>
      <w:r w:rsidR="007B7395" w:rsidRPr="00FA554A">
        <w:rPr>
          <w:rFonts w:ascii="Times New Roman" w:hAnsi="Times New Roman" w:cs="Times New Roman"/>
          <w:sz w:val="24"/>
          <w:szCs w:val="24"/>
        </w:rPr>
        <w:t>/1</w:t>
      </w:r>
      <w:r w:rsidR="007B7395">
        <w:rPr>
          <w:rFonts w:ascii="Times New Roman" w:hAnsi="Times New Roman" w:cs="Times New Roman"/>
          <w:sz w:val="24"/>
          <w:szCs w:val="24"/>
        </w:rPr>
        <w:t>1 и 91/11</w:t>
      </w:r>
      <w:r w:rsidR="00351C9F">
        <w:rPr>
          <w:rFonts w:ascii="Times New Roman" w:hAnsi="Times New Roman" w:cs="Times New Roman"/>
          <w:sz w:val="24"/>
          <w:szCs w:val="24"/>
        </w:rPr>
        <w:t>- исправка</w:t>
      </w:r>
      <w:bookmarkStart w:id="2" w:name="_Hlk42511678"/>
      <w:r w:rsidR="004E565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bookmarkEnd w:id="1"/>
    <w:bookmarkEnd w:id="2"/>
    <w:p w14:paraId="4B9CCFB5" w14:textId="24FFD7D4" w:rsidR="003F2FBD" w:rsidRPr="004E5656" w:rsidRDefault="003C188C" w:rsidP="003F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56">
        <w:rPr>
          <w:rFonts w:ascii="Times New Roman" w:hAnsi="Times New Roman" w:cs="Times New Roman"/>
          <w:b/>
          <w:sz w:val="24"/>
          <w:szCs w:val="24"/>
        </w:rPr>
        <w:t>Члан 2</w:t>
      </w:r>
      <w:r w:rsidR="004E5656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4E5656">
        <w:rPr>
          <w:rFonts w:ascii="Times New Roman" w:hAnsi="Times New Roman" w:cs="Times New Roman"/>
          <w:b/>
          <w:sz w:val="24"/>
          <w:szCs w:val="24"/>
        </w:rPr>
        <w:t>.</w:t>
      </w:r>
    </w:p>
    <w:p w14:paraId="7DA45CF6" w14:textId="6DE58118" w:rsidR="00AB7982" w:rsidRDefault="00015325" w:rsidP="004E5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FBD" w:rsidRPr="003F2FBD">
        <w:rPr>
          <w:rFonts w:ascii="Times New Roman" w:hAnsi="Times New Roman" w:cs="Times New Roman"/>
          <w:sz w:val="24"/>
          <w:szCs w:val="24"/>
        </w:rPr>
        <w:t>Овај правилник ступа на снагу осмог дана од дана објављивања у „Службеном</w:t>
      </w:r>
      <w:r w:rsidR="00191F5D">
        <w:rPr>
          <w:rFonts w:ascii="Times New Roman" w:hAnsi="Times New Roman" w:cs="Times New Roman"/>
          <w:sz w:val="24"/>
          <w:szCs w:val="24"/>
        </w:rPr>
        <w:t xml:space="preserve"> </w:t>
      </w:r>
      <w:r w:rsidR="003F2FBD" w:rsidRPr="003F2FBD">
        <w:rPr>
          <w:rFonts w:ascii="Times New Roman" w:hAnsi="Times New Roman" w:cs="Times New Roman"/>
          <w:sz w:val="24"/>
          <w:szCs w:val="24"/>
        </w:rPr>
        <w:t>гласнику Републике Србије“.</w:t>
      </w:r>
    </w:p>
    <w:p w14:paraId="258F4DFE" w14:textId="77777777" w:rsidR="003C188C" w:rsidRDefault="003C188C" w:rsidP="004E5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FD03C" w14:textId="77777777" w:rsidR="0048776E" w:rsidRDefault="0048776E" w:rsidP="0048776E">
      <w:pPr>
        <w:shd w:val="clear" w:color="auto" w:fill="FFFFFF"/>
        <w:spacing w:after="0"/>
        <w:ind w:firstLine="720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4D441CC" w14:textId="36D6ED74" w:rsidR="00847859" w:rsidRDefault="00847859">
      <w:pPr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br w:type="page"/>
      </w:r>
    </w:p>
    <w:p w14:paraId="4E79F8C1" w14:textId="77777777" w:rsidR="003C188C" w:rsidRDefault="0048776E" w:rsidP="004E565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О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б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р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а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з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л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ж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е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њ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346576">
        <w:rPr>
          <w:rFonts w:ascii="Times New Roman" w:eastAsia="Times New Roman" w:hAnsi="Times New Roman"/>
          <w:b/>
          <w:i/>
          <w:sz w:val="24"/>
          <w:szCs w:val="24"/>
        </w:rPr>
        <w:t>е</w:t>
      </w:r>
    </w:p>
    <w:p w14:paraId="3848EC31" w14:textId="77777777" w:rsidR="0048776E" w:rsidRPr="005A65DE" w:rsidRDefault="0048776E" w:rsidP="0048776E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99D2BD" w14:textId="77777777" w:rsidR="0048776E" w:rsidRDefault="0048776E" w:rsidP="0048776E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368CAF" w14:textId="77777777" w:rsidR="003C188C" w:rsidRDefault="005A65DE" w:rsidP="004E5656">
      <w:pPr>
        <w:pStyle w:val="Default"/>
        <w:ind w:left="-14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48776E">
        <w:rPr>
          <w:rFonts w:ascii="Times New Roman" w:hAnsi="Times New Roman" w:cs="Times New Roman"/>
          <w:b/>
          <w:color w:val="auto"/>
        </w:rPr>
        <w:t>I. Правни основ</w:t>
      </w:r>
    </w:p>
    <w:p w14:paraId="2FBFB7E5" w14:textId="77777777" w:rsidR="0048776E" w:rsidRDefault="0048776E" w:rsidP="0048776E">
      <w:pPr>
        <w:pStyle w:val="Default"/>
        <w:ind w:left="1080"/>
        <w:rPr>
          <w:rFonts w:ascii="Times New Roman" w:hAnsi="Times New Roman" w:cs="Times New Roman"/>
          <w:b/>
          <w:color w:val="auto"/>
        </w:rPr>
      </w:pPr>
    </w:p>
    <w:p w14:paraId="68FE8702" w14:textId="77777777" w:rsidR="00C52CCF" w:rsidRDefault="0048776E" w:rsidP="007D68B2">
      <w:pPr>
        <w:shd w:val="clear" w:color="auto" w:fill="FFFFFF"/>
        <w:tabs>
          <w:tab w:val="left" w:pos="1134"/>
        </w:tabs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val="sr-Cyrl-CS"/>
        </w:rPr>
      </w:pPr>
      <w:r w:rsidRPr="005E0341">
        <w:rPr>
          <w:rFonts w:ascii="Times New Roman" w:hAnsi="Times New Roman"/>
          <w:sz w:val="24"/>
          <w:szCs w:val="24"/>
        </w:rPr>
        <w:t>Правни основ за доношење Правилникa о</w:t>
      </w:r>
      <w:r w:rsidR="00086DF1">
        <w:rPr>
          <w:rFonts w:ascii="Times New Roman" w:hAnsi="Times New Roman"/>
          <w:sz w:val="24"/>
          <w:szCs w:val="24"/>
        </w:rPr>
        <w:t xml:space="preserve"> обавезама оператора услуга са додатом вредношћу</w:t>
      </w:r>
      <w:r w:rsidRPr="005E0341">
        <w:rPr>
          <w:rFonts w:ascii="Times New Roman" w:hAnsi="Times New Roman"/>
          <w:sz w:val="24"/>
          <w:szCs w:val="24"/>
        </w:rPr>
        <w:t xml:space="preserve"> (у даљем тексту: Правилник), садржан је у одредбама чл. 8. став 1. тачка </w:t>
      </w:r>
      <w:r w:rsidR="00086DF1">
        <w:rPr>
          <w:rFonts w:ascii="Times New Roman" w:hAnsi="Times New Roman"/>
          <w:sz w:val="24"/>
          <w:szCs w:val="24"/>
        </w:rPr>
        <w:t>1)</w:t>
      </w:r>
      <w:r w:rsidR="00B255A6">
        <w:rPr>
          <w:rFonts w:ascii="Times New Roman" w:hAnsi="Times New Roman"/>
          <w:sz w:val="24"/>
          <w:szCs w:val="24"/>
        </w:rPr>
        <w:t>,</w:t>
      </w:r>
      <w:r w:rsidRPr="005E0341">
        <w:rPr>
          <w:rFonts w:ascii="Times New Roman" w:hAnsi="Times New Roman"/>
          <w:sz w:val="24"/>
          <w:szCs w:val="24"/>
        </w:rPr>
        <w:t xml:space="preserve"> 23. став 1. </w:t>
      </w:r>
      <w:r w:rsidR="00B255A6">
        <w:rPr>
          <w:rFonts w:ascii="Times New Roman" w:hAnsi="Times New Roman"/>
          <w:sz w:val="24"/>
          <w:szCs w:val="24"/>
        </w:rPr>
        <w:t>и 108. став 2</w:t>
      </w:r>
      <w:r w:rsidR="007D68B2">
        <w:rPr>
          <w:rFonts w:ascii="Times New Roman" w:hAnsi="Times New Roman"/>
          <w:sz w:val="24"/>
          <w:szCs w:val="24"/>
        </w:rPr>
        <w:t>.</w:t>
      </w:r>
      <w:r w:rsidR="00B255A6">
        <w:rPr>
          <w:rFonts w:ascii="Times New Roman" w:hAnsi="Times New Roman"/>
          <w:sz w:val="24"/>
          <w:szCs w:val="24"/>
        </w:rPr>
        <w:t xml:space="preserve"> </w:t>
      </w:r>
      <w:r w:rsidRPr="005E0341">
        <w:rPr>
          <w:rFonts w:ascii="Times New Roman" w:hAnsi="Times New Roman"/>
          <w:sz w:val="24"/>
          <w:szCs w:val="24"/>
        </w:rPr>
        <w:t>Закона о електронским комуникацијама („Службени гласник РС“, бр. 44/10, 60/13-УС, 62/14 и 95/18 - др. закон, у даљем тексту:</w:t>
      </w:r>
      <w:r w:rsidR="005A65DE">
        <w:rPr>
          <w:rFonts w:ascii="Times New Roman" w:hAnsi="Times New Roman"/>
          <w:sz w:val="24"/>
          <w:szCs w:val="24"/>
        </w:rPr>
        <w:t xml:space="preserve"> Закон</w:t>
      </w:r>
      <w:r w:rsidR="007D68B2" w:rsidRPr="007D68B2">
        <w:rPr>
          <w:rFonts w:ascii="Times New Roman" w:hAnsi="Times New Roman"/>
          <w:sz w:val="24"/>
          <w:szCs w:val="24"/>
          <w:lang w:val="sr-Cyrl-BA"/>
        </w:rPr>
        <w:t xml:space="preserve">), као и у </w:t>
      </w:r>
      <w:r w:rsidR="007D68B2" w:rsidRPr="007D68B2">
        <w:rPr>
          <w:rFonts w:ascii="Times New Roman" w:hAnsi="Times New Roman"/>
          <w:sz w:val="24"/>
          <w:szCs w:val="24"/>
          <w:lang w:val="sr-Cyrl-CS"/>
        </w:rPr>
        <w:t>чл. 12. став 1</w:t>
      </w:r>
      <w:r w:rsidR="007D68B2" w:rsidRPr="007D68B2">
        <w:rPr>
          <w:rFonts w:ascii="Times New Roman" w:hAnsi="Times New Roman"/>
          <w:sz w:val="24"/>
          <w:szCs w:val="24"/>
        </w:rPr>
        <w:t>.</w:t>
      </w:r>
      <w:r w:rsidR="007D68B2" w:rsidRPr="007D68B2">
        <w:rPr>
          <w:rFonts w:ascii="Times New Roman" w:hAnsi="Times New Roman"/>
          <w:sz w:val="24"/>
          <w:szCs w:val="24"/>
          <w:lang w:val="sr-Cyrl-CS"/>
        </w:rPr>
        <w:t xml:space="preserve"> тачка 1) и 16. тачка 4) Статута </w:t>
      </w:r>
      <w:r w:rsidR="007D68B2" w:rsidRPr="007D68B2">
        <w:rPr>
          <w:rFonts w:ascii="Times New Roman" w:hAnsi="Times New Roman"/>
          <w:sz w:val="24"/>
          <w:szCs w:val="24"/>
        </w:rPr>
        <w:t>Регулаторне</w:t>
      </w:r>
      <w:r w:rsidR="007D68B2" w:rsidRPr="007D68B2">
        <w:rPr>
          <w:rFonts w:ascii="Times New Roman" w:hAnsi="Times New Roman"/>
          <w:sz w:val="24"/>
          <w:szCs w:val="24"/>
          <w:lang w:val="sr-Cyrl-CS"/>
        </w:rPr>
        <w:t xml:space="preserve"> агенције за електронске комуникације</w:t>
      </w:r>
      <w:r w:rsidR="007D68B2" w:rsidRPr="007D68B2">
        <w:rPr>
          <w:rFonts w:ascii="Times New Roman" w:hAnsi="Times New Roman"/>
          <w:sz w:val="24"/>
          <w:szCs w:val="24"/>
        </w:rPr>
        <w:t xml:space="preserve"> и поштанске услуге </w:t>
      </w:r>
      <w:r w:rsidR="007D68B2" w:rsidRPr="007D68B2">
        <w:rPr>
          <w:rFonts w:ascii="Times New Roman" w:hAnsi="Times New Roman"/>
          <w:sz w:val="24"/>
          <w:szCs w:val="24"/>
          <w:lang w:val="sr-Cyrl-CS"/>
        </w:rPr>
        <w:t>(</w:t>
      </w:r>
      <w:r w:rsidR="007D68B2" w:rsidRPr="007D68B2">
        <w:rPr>
          <w:rFonts w:ascii="Times New Roman" w:hAnsi="Times New Roman"/>
          <w:sz w:val="24"/>
          <w:szCs w:val="24"/>
        </w:rPr>
        <w:t>„</w:t>
      </w:r>
      <w:r w:rsidR="007D68B2" w:rsidRPr="007D68B2">
        <w:rPr>
          <w:rFonts w:ascii="Times New Roman" w:hAnsi="Times New Roman"/>
          <w:sz w:val="24"/>
          <w:szCs w:val="24"/>
          <w:lang w:val="sr-Cyrl-CS"/>
        </w:rPr>
        <w:t>Службени гласник Р</w:t>
      </w:r>
      <w:r w:rsidR="007D68B2" w:rsidRPr="007D68B2">
        <w:rPr>
          <w:rFonts w:ascii="Times New Roman" w:hAnsi="Times New Roman"/>
          <w:sz w:val="24"/>
          <w:szCs w:val="24"/>
        </w:rPr>
        <w:t>C“</w:t>
      </w:r>
      <w:r w:rsidR="007D68B2" w:rsidRPr="007D68B2">
        <w:rPr>
          <w:rFonts w:ascii="Times New Roman" w:hAnsi="Times New Roman"/>
          <w:sz w:val="24"/>
          <w:szCs w:val="24"/>
          <w:lang w:val="sr-Cyrl-CS"/>
        </w:rPr>
        <w:t>, бр.</w:t>
      </w:r>
      <w:r w:rsidR="007D68B2" w:rsidRPr="007D68B2">
        <w:rPr>
          <w:rFonts w:ascii="Times New Roman" w:hAnsi="Times New Roman"/>
          <w:sz w:val="24"/>
          <w:szCs w:val="24"/>
        </w:rPr>
        <w:t xml:space="preserve"> 125/14 и 30/16</w:t>
      </w:r>
      <w:r w:rsidR="007D68B2" w:rsidRPr="007D68B2">
        <w:rPr>
          <w:rFonts w:ascii="Times New Roman" w:hAnsi="Times New Roman"/>
          <w:sz w:val="24"/>
          <w:szCs w:val="24"/>
          <w:lang w:val="sr-Cyrl-CS"/>
        </w:rPr>
        <w:t>)</w:t>
      </w:r>
      <w:r w:rsidR="007D68B2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078E481F" w14:textId="77777777" w:rsidR="00C1229C" w:rsidRDefault="00C1229C" w:rsidP="007D68B2">
      <w:pPr>
        <w:shd w:val="clear" w:color="auto" w:fill="FFFFFF"/>
        <w:tabs>
          <w:tab w:val="left" w:pos="1134"/>
        </w:tabs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871926B" w14:textId="003DCAD1" w:rsidR="007D68B2" w:rsidRPr="007D68B2" w:rsidRDefault="007D68B2" w:rsidP="007D68B2">
      <w:pPr>
        <w:shd w:val="clear" w:color="auto" w:fill="FFFFFF"/>
        <w:tabs>
          <w:tab w:val="left" w:pos="1134"/>
        </w:tabs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CS"/>
        </w:rPr>
        <w:t>Наведене одредбе,</w:t>
      </w:r>
      <w:r w:rsidRPr="007D68B2">
        <w:rPr>
          <w:rFonts w:ascii="Times New Roman" w:hAnsi="Times New Roman"/>
          <w:sz w:val="24"/>
          <w:szCs w:val="24"/>
          <w:lang w:val="sr-Cyrl-CS"/>
        </w:rPr>
        <w:t xml:space="preserve"> између осталог, </w:t>
      </w:r>
      <w:r>
        <w:rPr>
          <w:rFonts w:ascii="Times New Roman" w:hAnsi="Times New Roman"/>
          <w:sz w:val="24"/>
          <w:szCs w:val="24"/>
          <w:lang w:val="sr-Cyrl-CS"/>
        </w:rPr>
        <w:t xml:space="preserve">прописују да </w:t>
      </w:r>
      <w:r w:rsidR="005A65DE">
        <w:rPr>
          <w:rFonts w:ascii="Times New Roman" w:hAnsi="Times New Roman"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(у даљем тексту: </w:t>
      </w:r>
      <w:r>
        <w:rPr>
          <w:rFonts w:ascii="Times New Roman" w:hAnsi="Times New Roman"/>
          <w:sz w:val="24"/>
          <w:szCs w:val="24"/>
          <w:lang w:val="sr-Cyrl-CS"/>
        </w:rPr>
        <w:t>Агенција</w:t>
      </w:r>
      <w:r w:rsidR="00C52CCF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, односно </w:t>
      </w:r>
      <w:r w:rsidRPr="007D68B2">
        <w:rPr>
          <w:rFonts w:ascii="Times New Roman" w:hAnsi="Times New Roman"/>
          <w:sz w:val="24"/>
          <w:szCs w:val="24"/>
          <w:lang w:val="sr-Cyrl-CS"/>
        </w:rPr>
        <w:t>Управн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одбор, </w:t>
      </w:r>
      <w:r w:rsidRPr="007D68B2">
        <w:rPr>
          <w:rFonts w:ascii="Times New Roman" w:hAnsi="Times New Roman"/>
          <w:sz w:val="24"/>
          <w:szCs w:val="24"/>
          <w:lang w:val="sr-Cyrl-CS"/>
        </w:rPr>
        <w:t xml:space="preserve"> доноси општ</w:t>
      </w:r>
      <w:r>
        <w:rPr>
          <w:rFonts w:ascii="Times New Roman" w:hAnsi="Times New Roman"/>
          <w:sz w:val="24"/>
          <w:szCs w:val="24"/>
          <w:lang w:val="sr-Cyrl-CS"/>
        </w:rPr>
        <w:t>и акт којим</w:t>
      </w:r>
      <w:r w:rsidRPr="007D68B2">
        <w:rPr>
          <w:rFonts w:ascii="Times New Roman" w:hAnsi="Times New Roman"/>
          <w:sz w:val="24"/>
          <w:szCs w:val="24"/>
          <w:lang w:val="sr-Cyrl-CS"/>
        </w:rPr>
        <w:t xml:space="preserve"> се </w:t>
      </w:r>
      <w:r w:rsidRPr="007D68B2">
        <w:rPr>
          <w:rFonts w:ascii="Times New Roman" w:hAnsi="Times New Roman"/>
          <w:sz w:val="24"/>
          <w:szCs w:val="24"/>
          <w:lang w:val="en-GB"/>
        </w:rPr>
        <w:t>ближе уређуј</w:t>
      </w:r>
      <w:r>
        <w:rPr>
          <w:rFonts w:ascii="Times New Roman" w:hAnsi="Times New Roman"/>
          <w:sz w:val="24"/>
          <w:szCs w:val="24"/>
        </w:rPr>
        <w:t>у</w:t>
      </w:r>
      <w:r w:rsidRPr="007D68B2">
        <w:rPr>
          <w:rFonts w:ascii="Times New Roman" w:hAnsi="Times New Roman"/>
          <w:sz w:val="24"/>
          <w:szCs w:val="24"/>
          <w:lang w:val="en-GB"/>
        </w:rPr>
        <w:t xml:space="preserve"> обавезе оператора </w:t>
      </w:r>
      <w:r w:rsidR="005A65DE">
        <w:rPr>
          <w:rFonts w:ascii="Times New Roman" w:hAnsi="Times New Roman"/>
          <w:sz w:val="24"/>
          <w:szCs w:val="24"/>
        </w:rPr>
        <w:t>услуга са додатом вреднош</w:t>
      </w:r>
      <w:r>
        <w:rPr>
          <w:rFonts w:ascii="Times New Roman" w:hAnsi="Times New Roman"/>
          <w:sz w:val="24"/>
          <w:szCs w:val="24"/>
        </w:rPr>
        <w:t>ћу</w:t>
      </w:r>
      <w:r w:rsidR="00A40DD3">
        <w:rPr>
          <w:rFonts w:ascii="Times New Roman" w:hAnsi="Times New Roman"/>
          <w:sz w:val="24"/>
          <w:szCs w:val="24"/>
        </w:rPr>
        <w:t>, нарочито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8B2">
        <w:rPr>
          <w:rFonts w:ascii="Times New Roman" w:hAnsi="Times New Roman"/>
          <w:sz w:val="24"/>
          <w:szCs w:val="24"/>
          <w:lang w:val="en-GB"/>
        </w:rPr>
        <w:t>у погледу оглашавања</w:t>
      </w:r>
      <w:r>
        <w:rPr>
          <w:rFonts w:ascii="Times New Roman" w:hAnsi="Times New Roman"/>
          <w:sz w:val="24"/>
          <w:szCs w:val="24"/>
        </w:rPr>
        <w:t>,</w:t>
      </w:r>
      <w:r w:rsidRPr="007D68B2">
        <w:rPr>
          <w:rFonts w:ascii="Times New Roman" w:hAnsi="Times New Roman"/>
          <w:sz w:val="24"/>
          <w:szCs w:val="24"/>
          <w:lang w:val="en-GB"/>
        </w:rPr>
        <w:t xml:space="preserve"> начина обрачуна и наплате </w:t>
      </w:r>
      <w:r>
        <w:rPr>
          <w:rFonts w:ascii="Times New Roman" w:hAnsi="Times New Roman"/>
          <w:sz w:val="24"/>
          <w:szCs w:val="24"/>
        </w:rPr>
        <w:t xml:space="preserve">тих </w:t>
      </w:r>
      <w:r w:rsidRPr="007D68B2">
        <w:rPr>
          <w:rFonts w:ascii="Times New Roman" w:hAnsi="Times New Roman"/>
          <w:sz w:val="24"/>
          <w:szCs w:val="24"/>
          <w:lang w:val="en-GB"/>
        </w:rPr>
        <w:t>услуга</w:t>
      </w:r>
      <w:r>
        <w:rPr>
          <w:rFonts w:ascii="Times New Roman" w:hAnsi="Times New Roman"/>
          <w:sz w:val="24"/>
          <w:szCs w:val="24"/>
        </w:rPr>
        <w:t xml:space="preserve">, затим </w:t>
      </w:r>
      <w:r w:rsidRPr="007D68B2">
        <w:rPr>
          <w:rFonts w:ascii="Times New Roman" w:hAnsi="Times New Roman"/>
          <w:sz w:val="24"/>
          <w:szCs w:val="24"/>
          <w:lang w:val="en-GB"/>
        </w:rPr>
        <w:t xml:space="preserve">начина обраде података о личности, саобраћају и локацији, </w:t>
      </w:r>
      <w:r>
        <w:rPr>
          <w:rFonts w:ascii="Times New Roman" w:hAnsi="Times New Roman"/>
          <w:sz w:val="24"/>
          <w:szCs w:val="24"/>
        </w:rPr>
        <w:t xml:space="preserve">као и </w:t>
      </w:r>
      <w:r w:rsidRPr="007D68B2">
        <w:rPr>
          <w:rFonts w:ascii="Times New Roman" w:hAnsi="Times New Roman"/>
          <w:sz w:val="24"/>
          <w:szCs w:val="24"/>
          <w:lang w:val="en-GB"/>
        </w:rPr>
        <w:t>контроле недозвољеног садржаја</w:t>
      </w:r>
      <w:r>
        <w:rPr>
          <w:rFonts w:ascii="Times New Roman" w:hAnsi="Times New Roman"/>
          <w:sz w:val="24"/>
          <w:szCs w:val="24"/>
        </w:rPr>
        <w:t>,</w:t>
      </w:r>
      <w:r w:rsidRPr="007D68B2">
        <w:rPr>
          <w:rFonts w:ascii="Times New Roman" w:hAnsi="Times New Roman"/>
          <w:sz w:val="24"/>
          <w:szCs w:val="24"/>
          <w:lang w:val="en-GB"/>
        </w:rPr>
        <w:t xml:space="preserve"> решавања приговора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D68B2">
        <w:rPr>
          <w:rFonts w:ascii="Times New Roman" w:hAnsi="Times New Roman"/>
          <w:sz w:val="24"/>
          <w:szCs w:val="24"/>
          <w:lang w:val="en-GB"/>
        </w:rPr>
        <w:t xml:space="preserve"> заштит</w:t>
      </w:r>
      <w:r>
        <w:rPr>
          <w:rFonts w:ascii="Times New Roman" w:hAnsi="Times New Roman"/>
          <w:sz w:val="24"/>
          <w:szCs w:val="24"/>
        </w:rPr>
        <w:t>е</w:t>
      </w:r>
      <w:r w:rsidRPr="007D68B2">
        <w:rPr>
          <w:rFonts w:ascii="Times New Roman" w:hAnsi="Times New Roman"/>
          <w:sz w:val="24"/>
          <w:szCs w:val="24"/>
          <w:lang w:val="en-GB"/>
        </w:rPr>
        <w:t xml:space="preserve"> интереса корисника.</w:t>
      </w:r>
    </w:p>
    <w:p w14:paraId="380B05D0" w14:textId="77777777" w:rsidR="007D68B2" w:rsidRPr="007D68B2" w:rsidRDefault="007D68B2" w:rsidP="007D68B2">
      <w:pPr>
        <w:shd w:val="clear" w:color="auto" w:fill="FFFFFF"/>
        <w:tabs>
          <w:tab w:val="left" w:pos="1134"/>
        </w:tabs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val="sr-Cyrl-CS"/>
        </w:rPr>
      </w:pPr>
    </w:p>
    <w:p w14:paraId="19EAC89E" w14:textId="77777777" w:rsidR="003C188C" w:rsidRDefault="003C188C" w:rsidP="0000680E">
      <w:pPr>
        <w:shd w:val="clear" w:color="auto" w:fill="FFFFFF"/>
        <w:tabs>
          <w:tab w:val="left" w:pos="1134"/>
        </w:tabs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5F1F16E2" w14:textId="503A538C" w:rsidR="003C188C" w:rsidRDefault="0048776E" w:rsidP="0000680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48776E">
        <w:rPr>
          <w:rFonts w:ascii="Times New Roman" w:hAnsi="Times New Roman"/>
          <w:b/>
          <w:sz w:val="24"/>
          <w:szCs w:val="24"/>
        </w:rPr>
        <w:t>II. Разлози за доношење</w:t>
      </w:r>
    </w:p>
    <w:p w14:paraId="68A40FED" w14:textId="77777777" w:rsidR="001B4DE7" w:rsidRDefault="001B4DE7" w:rsidP="0000680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029AB417" w14:textId="1D6222F1" w:rsidR="000A5AEC" w:rsidRPr="000A5AEC" w:rsidRDefault="000A5AEC" w:rsidP="000A5A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>П</w:t>
      </w:r>
      <w:r>
        <w:rPr>
          <w:rFonts w:ascii="Times New Roman" w:hAnsi="Times New Roman"/>
          <w:sz w:val="24"/>
          <w:szCs w:val="24"/>
          <w:lang w:val="sr-Cyrl-RS"/>
        </w:rPr>
        <w:t xml:space="preserve">риликом </w:t>
      </w:r>
      <w:r w:rsidR="001B4DE7">
        <w:rPr>
          <w:rFonts w:ascii="Times New Roman" w:hAnsi="Times New Roman"/>
          <w:sz w:val="24"/>
          <w:szCs w:val="24"/>
          <w:lang w:val="sr-Cyrl-RS"/>
        </w:rPr>
        <w:t xml:space="preserve">анализе рада и </w:t>
      </w:r>
      <w:r>
        <w:rPr>
          <w:rFonts w:ascii="Times New Roman" w:hAnsi="Times New Roman"/>
          <w:sz w:val="24"/>
          <w:szCs w:val="24"/>
          <w:lang w:val="sr-Cyrl-RS"/>
        </w:rPr>
        <w:t>провере поступања оператора услуга са додатом вредношћу</w:t>
      </w:r>
      <w:r w:rsidRPr="002A61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 стране стручних служби Агенције, као и анализом жалби корисника на рад оператора </w:t>
      </w:r>
      <w:r>
        <w:rPr>
          <w:rFonts w:ascii="Times New Roman" w:hAnsi="Times New Roman"/>
          <w:sz w:val="24"/>
          <w:szCs w:val="24"/>
          <w:lang w:val="sr-Cyrl-RS"/>
        </w:rPr>
        <w:t>услуга са додатом вредношћу</w:t>
      </w:r>
      <w:r w:rsidRPr="002A61E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2A61ED">
        <w:rPr>
          <w:rFonts w:ascii="Times New Roman" w:hAnsi="Times New Roman"/>
          <w:sz w:val="24"/>
          <w:szCs w:val="24"/>
          <w:lang w:val="sr-Cyrl-CS"/>
        </w:rPr>
        <w:t>уочени</w:t>
      </w:r>
      <w:r>
        <w:rPr>
          <w:rFonts w:ascii="Times New Roman" w:hAnsi="Times New Roman"/>
          <w:sz w:val="24"/>
          <w:szCs w:val="24"/>
          <w:lang w:val="sr-Cyrl-CS"/>
        </w:rPr>
        <w:t xml:space="preserve"> су </w:t>
      </w:r>
      <w:r w:rsidRPr="002A61ED">
        <w:rPr>
          <w:rFonts w:ascii="Times New Roman" w:hAnsi="Times New Roman"/>
          <w:sz w:val="24"/>
          <w:szCs w:val="24"/>
          <w:lang w:val="sr-Cyrl-CS"/>
        </w:rPr>
        <w:t>недостаци</w:t>
      </w:r>
      <w:r>
        <w:rPr>
          <w:rFonts w:ascii="Times New Roman" w:hAnsi="Times New Roman"/>
          <w:sz w:val="24"/>
          <w:szCs w:val="24"/>
          <w:lang w:val="sr-Cyrl-CS"/>
        </w:rPr>
        <w:t xml:space="preserve"> у примени </w:t>
      </w:r>
      <w:r>
        <w:rPr>
          <w:rFonts w:ascii="Times New Roman" w:hAnsi="Times New Roman" w:cs="Times New Roman"/>
          <w:sz w:val="24"/>
          <w:szCs w:val="24"/>
        </w:rPr>
        <w:t>Правилник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обавезама оператора услуга са додатом вредношћу </w:t>
      </w:r>
      <w:r w:rsidRPr="00FA554A">
        <w:rPr>
          <w:rFonts w:ascii="Times New Roman" w:hAnsi="Times New Roman" w:cs="Times New Roman"/>
          <w:sz w:val="24"/>
          <w:szCs w:val="24"/>
        </w:rPr>
        <w:t xml:space="preserve">(„Службени гласник РС“, бр.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A554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 и 91/11- исправка</w:t>
      </w:r>
      <w:r w:rsidRPr="00087462">
        <w:rPr>
          <w:rFonts w:ascii="Times New Roman" w:hAnsi="Times New Roman"/>
          <w:sz w:val="24"/>
          <w:szCs w:val="24"/>
        </w:rPr>
        <w:t>,</w:t>
      </w:r>
      <w:r w:rsidRPr="00087462">
        <w:rPr>
          <w:rFonts w:ascii="Times New Roman" w:hAnsi="Times New Roman"/>
          <w:sz w:val="24"/>
          <w:szCs w:val="24"/>
          <w:lang w:val="sr-Cyrl-CS"/>
        </w:rPr>
        <w:t xml:space="preserve"> у даљем тексту: П</w:t>
      </w:r>
      <w:r>
        <w:rPr>
          <w:rFonts w:ascii="Times New Roman" w:hAnsi="Times New Roman"/>
          <w:sz w:val="24"/>
          <w:szCs w:val="24"/>
          <w:lang w:val="sr-Cyrl-CS"/>
        </w:rPr>
        <w:t>равилник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77235">
        <w:rPr>
          <w:rFonts w:ascii="Times New Roman" w:hAnsi="Times New Roman" w:cs="Times New Roman"/>
          <w:sz w:val="24"/>
          <w:szCs w:val="24"/>
          <w:lang w:val="sr-Cyrl-RS"/>
        </w:rPr>
        <w:t xml:space="preserve">. У складу са наведеним припремљен је Предлог новог правилника </w:t>
      </w:r>
      <w:r w:rsidR="00C77235">
        <w:rPr>
          <w:rFonts w:ascii="Times New Roman" w:hAnsi="Times New Roman" w:cs="Times New Roman"/>
          <w:sz w:val="24"/>
          <w:szCs w:val="24"/>
        </w:rPr>
        <w:t>о обавезама оператора услуга са додатом вредношћу</w:t>
      </w:r>
      <w:r w:rsidR="00C772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како би се </w:t>
      </w:r>
      <w:r w:rsidR="00C77235">
        <w:rPr>
          <w:rFonts w:ascii="Times New Roman" w:hAnsi="Times New Roman"/>
          <w:sz w:val="24"/>
          <w:szCs w:val="24"/>
          <w:lang w:val="sr-Cyrl-CS"/>
        </w:rPr>
        <w:t xml:space="preserve">пружање услуга са додатом вредношћу </w:t>
      </w:r>
      <w:r w:rsidR="001B4DE7">
        <w:rPr>
          <w:rFonts w:ascii="Times New Roman" w:hAnsi="Times New Roman"/>
          <w:sz w:val="24"/>
          <w:szCs w:val="24"/>
          <w:lang w:val="sr-Cyrl-CS"/>
        </w:rPr>
        <w:t xml:space="preserve">регулисало </w:t>
      </w:r>
      <w:r w:rsidR="00C77235">
        <w:rPr>
          <w:rFonts w:ascii="Times New Roman" w:hAnsi="Times New Roman"/>
          <w:sz w:val="24"/>
          <w:szCs w:val="24"/>
          <w:lang w:val="sr-Cyrl-CS"/>
        </w:rPr>
        <w:t>у складу са променама</w:t>
      </w:r>
      <w:r w:rsidR="001B4DE7">
        <w:rPr>
          <w:rFonts w:ascii="Times New Roman" w:hAnsi="Times New Roman"/>
          <w:sz w:val="24"/>
          <w:szCs w:val="24"/>
          <w:lang w:val="sr-Cyrl-CS"/>
        </w:rPr>
        <w:t xml:space="preserve"> и иновацијама</w:t>
      </w:r>
      <w:r w:rsidR="00C77235">
        <w:rPr>
          <w:rFonts w:ascii="Times New Roman" w:hAnsi="Times New Roman"/>
          <w:sz w:val="24"/>
          <w:szCs w:val="24"/>
          <w:lang w:val="sr-Cyrl-CS"/>
        </w:rPr>
        <w:t xml:space="preserve"> у овој области</w:t>
      </w:r>
      <w:r w:rsidR="001B4DE7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15768A">
        <w:rPr>
          <w:rFonts w:ascii="Times New Roman" w:hAnsi="Times New Roman"/>
          <w:sz w:val="24"/>
          <w:szCs w:val="24"/>
        </w:rPr>
        <w:t xml:space="preserve"> </w:t>
      </w:r>
      <w:r w:rsidR="0015768A">
        <w:rPr>
          <w:rFonts w:ascii="Times New Roman" w:hAnsi="Times New Roman"/>
          <w:sz w:val="24"/>
          <w:szCs w:val="24"/>
          <w:lang w:val="sr-Cyrl-RS"/>
        </w:rPr>
        <w:t>како би се</w:t>
      </w:r>
      <w:r w:rsidR="001B4DE7">
        <w:rPr>
          <w:rFonts w:ascii="Times New Roman" w:hAnsi="Times New Roman"/>
          <w:sz w:val="24"/>
          <w:szCs w:val="24"/>
          <w:lang w:val="sr-Cyrl-CS"/>
        </w:rPr>
        <w:t xml:space="preserve"> обезбедила заштита корисника.</w:t>
      </w:r>
    </w:p>
    <w:p w14:paraId="46BDD2DD" w14:textId="77777777" w:rsidR="0048776E" w:rsidRDefault="0048776E" w:rsidP="0048776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7B4F3E4D" w14:textId="77777777" w:rsidR="0048776E" w:rsidRPr="0048776E" w:rsidRDefault="0048776E" w:rsidP="0048776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28B9FFA7" w14:textId="7903F0C7" w:rsidR="0048776E" w:rsidRDefault="0048776E" w:rsidP="0048776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48776E">
        <w:rPr>
          <w:rFonts w:ascii="Times New Roman" w:hAnsi="Times New Roman"/>
          <w:b/>
          <w:sz w:val="24"/>
          <w:szCs w:val="24"/>
        </w:rPr>
        <w:t>III. Објашњење појединих решења</w:t>
      </w:r>
    </w:p>
    <w:p w14:paraId="273901E6" w14:textId="77777777" w:rsidR="001B4DE7" w:rsidRPr="0048776E" w:rsidRDefault="001B4DE7" w:rsidP="0048776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61071337" w14:textId="282383D7" w:rsidR="001B4DE7" w:rsidRDefault="001B4DE7" w:rsidP="001B4DE7">
      <w:pPr>
        <w:ind w:firstLine="71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1B4DE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A61ED">
        <w:rPr>
          <w:rFonts w:ascii="Times New Roman" w:hAnsi="Times New Roman"/>
          <w:sz w:val="24"/>
          <w:szCs w:val="24"/>
          <w:lang w:val="sr-Cyrl-CS"/>
        </w:rPr>
        <w:t>Приликом израде Правилника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обавезама оператора услуга са додатом вредношћу</w:t>
      </w:r>
      <w:r w:rsidR="00746A82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 Оператор Услуге)</w:t>
      </w:r>
      <w:r w:rsidRPr="002A61ED">
        <w:rPr>
          <w:rFonts w:ascii="Times New Roman" w:hAnsi="Times New Roman"/>
          <w:sz w:val="24"/>
          <w:szCs w:val="24"/>
          <w:lang w:val="sr-Cyrl-CS"/>
        </w:rPr>
        <w:t xml:space="preserve"> анализиран</w:t>
      </w:r>
      <w:r>
        <w:rPr>
          <w:rFonts w:ascii="Times New Roman" w:hAnsi="Times New Roman"/>
          <w:sz w:val="24"/>
          <w:szCs w:val="24"/>
          <w:lang w:val="sr-Cyrl-CS"/>
        </w:rPr>
        <w:t xml:space="preserve">а су досадашња искуства стручних служби Агенције и у складу са тим је припремљен предлог текста новог Правилника са следећим </w:t>
      </w:r>
      <w:r w:rsidRPr="002A61ED">
        <w:rPr>
          <w:rFonts w:ascii="Times New Roman" w:hAnsi="Times New Roman"/>
          <w:sz w:val="24"/>
          <w:szCs w:val="24"/>
          <w:lang w:val="sr-Cyrl-CS"/>
        </w:rPr>
        <w:t>изменама и допунама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14:paraId="1958A1D4" w14:textId="78E9CC2F" w:rsidR="00746A82" w:rsidRDefault="001B4DE7" w:rsidP="001B4DE7">
      <w:pPr>
        <w:pStyle w:val="ListParagraph"/>
        <w:numPr>
          <w:ilvl w:val="0"/>
          <w:numId w:val="6"/>
        </w:numPr>
        <w:ind w:left="270"/>
        <w:contextualSpacing/>
        <w:jc w:val="both"/>
        <w:rPr>
          <w:sz w:val="24"/>
          <w:szCs w:val="24"/>
          <w:lang w:val="sr-Cyrl-CS"/>
        </w:rPr>
      </w:pPr>
      <w:r w:rsidRPr="001B4DE7">
        <w:rPr>
          <w:sz w:val="24"/>
          <w:szCs w:val="24"/>
          <w:lang w:val="sr-Cyrl-CS"/>
        </w:rPr>
        <w:t>Измењене су дефиниције оператора услуга са додатом вредношћу</w:t>
      </w:r>
      <w:r w:rsidR="00746A82">
        <w:rPr>
          <w:sz w:val="24"/>
          <w:szCs w:val="24"/>
          <w:lang w:val="sr-Cyrl-CS"/>
        </w:rPr>
        <w:t xml:space="preserve"> </w:t>
      </w:r>
      <w:r w:rsidR="00746A82">
        <w:rPr>
          <w:sz w:val="24"/>
          <w:szCs w:val="24"/>
          <w:lang w:val="sr-Cyrl-RS"/>
        </w:rPr>
        <w:t>(у даљем тексту Оператор Услуге)</w:t>
      </w:r>
      <w:r w:rsidRPr="001B4DE7">
        <w:rPr>
          <w:sz w:val="24"/>
          <w:szCs w:val="24"/>
          <w:lang w:val="sr-Cyrl-CS"/>
        </w:rPr>
        <w:t xml:space="preserve">, како би се прецизирали услови које мора да испуни </w:t>
      </w:r>
      <w:r w:rsidR="00746A82">
        <w:rPr>
          <w:sz w:val="24"/>
          <w:szCs w:val="24"/>
          <w:lang w:val="sr-Cyrl-RS"/>
        </w:rPr>
        <w:t>Оператор Услуге</w:t>
      </w:r>
      <w:r w:rsidR="00746A82">
        <w:rPr>
          <w:sz w:val="24"/>
          <w:szCs w:val="24"/>
          <w:lang w:val="sr-Cyrl-CS"/>
        </w:rPr>
        <w:t>,</w:t>
      </w:r>
    </w:p>
    <w:p w14:paraId="49BD1C4D" w14:textId="4D80E9A7" w:rsidR="001B4DE7" w:rsidRPr="00746A82" w:rsidRDefault="00746A82" w:rsidP="001B4DE7">
      <w:pPr>
        <w:pStyle w:val="ListParagraph"/>
        <w:numPr>
          <w:ilvl w:val="0"/>
          <w:numId w:val="6"/>
        </w:numPr>
        <w:ind w:left="270"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Обавезе </w:t>
      </w:r>
      <w:r>
        <w:rPr>
          <w:sz w:val="24"/>
          <w:szCs w:val="24"/>
          <w:lang w:val="sr-Cyrl-RS"/>
        </w:rPr>
        <w:t xml:space="preserve">Оператора Услуге су измењене у односу на претходну верзију, у том смислу да је Оператор Услуге сада одговоран за законитост пружања услуге без обзира да ли </w:t>
      </w:r>
      <w:r>
        <w:rPr>
          <w:sz w:val="24"/>
          <w:szCs w:val="24"/>
          <w:lang w:val="sr-Cyrl-RS"/>
        </w:rPr>
        <w:lastRenderedPageBreak/>
        <w:t>је пружа самостално или у сарадњи са трећим лицима,</w:t>
      </w:r>
    </w:p>
    <w:p w14:paraId="4981F359" w14:textId="330668B1" w:rsidR="00746A82" w:rsidRPr="00746A82" w:rsidRDefault="00746A82" w:rsidP="001B4DE7">
      <w:pPr>
        <w:pStyle w:val="ListParagraph"/>
        <w:numPr>
          <w:ilvl w:val="0"/>
          <w:numId w:val="6"/>
        </w:numPr>
        <w:ind w:left="270"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Прецизирани су технички захтеви које </w:t>
      </w:r>
      <w:r>
        <w:rPr>
          <w:sz w:val="24"/>
          <w:szCs w:val="24"/>
          <w:lang w:val="sr-Cyrl-RS"/>
        </w:rPr>
        <w:t>Оператор Услуге мора да испуни, као и обавезе у смислу евиденције и обраде података о пруженим услугама,</w:t>
      </w:r>
    </w:p>
    <w:p w14:paraId="17EB2119" w14:textId="6985436D" w:rsidR="00746A82" w:rsidRPr="00746A82" w:rsidRDefault="00746A82" w:rsidP="001B4DE7">
      <w:pPr>
        <w:pStyle w:val="ListParagraph"/>
        <w:numPr>
          <w:ilvl w:val="0"/>
          <w:numId w:val="6"/>
        </w:numPr>
        <w:ind w:left="270"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У складу са појавом нових услуга дефинисане су категорије услуга које се могу сматрати услугама са додатом вредношћу у смислу овог правилника</w:t>
      </w:r>
      <w:r w:rsidR="001C7BEB">
        <w:rPr>
          <w:sz w:val="24"/>
          <w:szCs w:val="24"/>
          <w:lang w:val="sr-Cyrl-RS"/>
        </w:rPr>
        <w:t xml:space="preserve"> и</w:t>
      </w:r>
    </w:p>
    <w:p w14:paraId="76F38ACA" w14:textId="7801D232" w:rsidR="001B4DE7" w:rsidRPr="001C7BEB" w:rsidRDefault="00746A82" w:rsidP="001C7BEB">
      <w:pPr>
        <w:pStyle w:val="ListParagraph"/>
        <w:numPr>
          <w:ilvl w:val="0"/>
          <w:numId w:val="6"/>
        </w:numPr>
        <w:ind w:left="270"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Прецизније су прописане обавезе оператора приликом оглашавања услуге,</w:t>
      </w:r>
      <w:r w:rsidR="001C7BEB">
        <w:rPr>
          <w:sz w:val="24"/>
          <w:szCs w:val="24"/>
          <w:lang w:val="sr-Cyrl-CS"/>
        </w:rPr>
        <w:t xml:space="preserve"> начина тарифирања и упознавања корисника о садржају и начину наплате услуга,</w:t>
      </w:r>
      <w:r>
        <w:rPr>
          <w:sz w:val="24"/>
          <w:szCs w:val="24"/>
          <w:lang w:val="sr-Cyrl-CS"/>
        </w:rPr>
        <w:t xml:space="preserve"> а у циљу спречавања довођења корисника у заблуду</w:t>
      </w:r>
      <w:r w:rsidR="001C7BEB">
        <w:rPr>
          <w:sz w:val="24"/>
          <w:szCs w:val="24"/>
          <w:lang w:val="sr-Cyrl-CS"/>
        </w:rPr>
        <w:t>.</w:t>
      </w:r>
    </w:p>
    <w:p w14:paraId="02916BC2" w14:textId="782058E5" w:rsidR="003C188C" w:rsidRDefault="003C188C" w:rsidP="0000680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1FDFACE6" w14:textId="77777777" w:rsidR="003C188C" w:rsidRDefault="0048776E" w:rsidP="0000680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48776E">
        <w:rPr>
          <w:rFonts w:ascii="Times New Roman" w:hAnsi="Times New Roman"/>
          <w:b/>
          <w:sz w:val="24"/>
          <w:szCs w:val="24"/>
        </w:rPr>
        <w:t>IV. Предлог даљих активности</w:t>
      </w:r>
    </w:p>
    <w:p w14:paraId="62F8A89B" w14:textId="77777777" w:rsidR="007D68B2" w:rsidRPr="008B39C0" w:rsidRDefault="007D68B2" w:rsidP="007D68B2">
      <w:pPr>
        <w:pStyle w:val="ListParagraph"/>
        <w:ind w:left="0"/>
        <w:rPr>
          <w:bCs/>
          <w:sz w:val="24"/>
          <w:szCs w:val="24"/>
        </w:rPr>
      </w:pPr>
    </w:p>
    <w:p w14:paraId="786923DD" w14:textId="28EDB4D5" w:rsidR="007D68B2" w:rsidRDefault="007D68B2" w:rsidP="005A65DE">
      <w:pPr>
        <w:pStyle w:val="ListParagraph"/>
        <w:ind w:left="0" w:firstLine="436"/>
        <w:jc w:val="both"/>
        <w:rPr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D0421E">
        <w:rPr>
          <w:sz w:val="24"/>
          <w:szCs w:val="24"/>
          <w:lang w:val="sr-Cyrl-CS"/>
        </w:rPr>
        <w:t>Предлаже се да Управни одбор Агенције размотри и усвоји Нацрт правилник</w:t>
      </w:r>
      <w:r w:rsidRPr="00D0421E">
        <w:rPr>
          <w:sz w:val="24"/>
          <w:szCs w:val="24"/>
          <w:lang w:val="sr-Latn-CS"/>
        </w:rPr>
        <w:t>a</w:t>
      </w:r>
      <w:r w:rsidRPr="00D0421E">
        <w:rPr>
          <w:sz w:val="24"/>
          <w:szCs w:val="24"/>
          <w:lang w:val="sr-Cyrl-CS" w:eastAsia="ar-SA"/>
        </w:rPr>
        <w:t>, као и</w:t>
      </w:r>
      <w:r w:rsidRPr="00D0421E">
        <w:rPr>
          <w:sz w:val="24"/>
          <w:szCs w:val="24"/>
          <w:lang w:val="sr-Cyrl-CS"/>
        </w:rPr>
        <w:t xml:space="preserve"> да се исти, након тога, у складу са одредбама </w:t>
      </w:r>
      <w:r w:rsidRPr="00D0421E">
        <w:rPr>
          <w:bCs/>
          <w:sz w:val="24"/>
          <w:szCs w:val="24"/>
          <w:lang w:val="sr-Cyrl-CS"/>
        </w:rPr>
        <w:t>чл. 34-36. Закона, упути на јавне консултације</w:t>
      </w:r>
      <w:r>
        <w:rPr>
          <w:bCs/>
          <w:sz w:val="24"/>
          <w:szCs w:val="24"/>
          <w:lang w:val="sr-Cyrl-CS"/>
        </w:rPr>
        <w:t xml:space="preserve"> у трајању од </w:t>
      </w:r>
      <w:r w:rsidR="0000680E">
        <w:rPr>
          <w:bCs/>
          <w:sz w:val="24"/>
          <w:szCs w:val="24"/>
          <w:lang w:val="sr-Cyrl-CS"/>
        </w:rPr>
        <w:t>15</w:t>
      </w:r>
      <w:r>
        <w:rPr>
          <w:bCs/>
          <w:sz w:val="24"/>
          <w:szCs w:val="24"/>
          <w:lang w:val="sr-Cyrl-CS"/>
        </w:rPr>
        <w:t xml:space="preserve"> радних дана</w:t>
      </w:r>
      <w:r w:rsidRPr="00D0421E">
        <w:rPr>
          <w:bCs/>
          <w:sz w:val="24"/>
          <w:szCs w:val="24"/>
          <w:lang w:val="sr-Cyrl-CS"/>
        </w:rPr>
        <w:t>.</w:t>
      </w:r>
    </w:p>
    <w:p w14:paraId="7491C227" w14:textId="77777777" w:rsidR="007D68B2" w:rsidRDefault="007D68B2" w:rsidP="005A65DE">
      <w:pPr>
        <w:pStyle w:val="ListParagraph"/>
        <w:ind w:left="0" w:firstLine="436"/>
        <w:jc w:val="both"/>
        <w:rPr>
          <w:bCs/>
          <w:sz w:val="24"/>
          <w:szCs w:val="24"/>
          <w:lang w:val="sr-Cyrl-CS"/>
        </w:rPr>
      </w:pPr>
    </w:p>
    <w:p w14:paraId="16D24F87" w14:textId="77777777" w:rsidR="007D68B2" w:rsidRDefault="007D68B2" w:rsidP="005A65DE">
      <w:pPr>
        <w:pStyle w:val="ListParagraph"/>
        <w:ind w:left="0" w:firstLine="43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A073D">
        <w:rPr>
          <w:sz w:val="24"/>
          <w:szCs w:val="24"/>
        </w:rPr>
        <w:t xml:space="preserve">Након спроведених јавних консултација, извршиће се обрада приспелих </w:t>
      </w:r>
      <w:r w:rsidRPr="000A073D">
        <w:rPr>
          <w:bCs/>
          <w:sz w:val="24"/>
          <w:szCs w:val="24"/>
          <w:lang w:val="sr-Cyrl-CS"/>
        </w:rPr>
        <w:t>примедаба, предлога и</w:t>
      </w:r>
      <w:r w:rsidRPr="000A073D">
        <w:rPr>
          <w:sz w:val="24"/>
          <w:szCs w:val="24"/>
        </w:rPr>
        <w:t xml:space="preserve"> сугестија и Управном одбору Агенције ће се доставити одговарајући Предлог правилника. По усвајању Предлога правилника, сагласно члану 23. став 2. Закона и члану 57. став 1. Закона о државној управи („Службени гласник РС“, бр. 79/05, 101/07, 95/10, 99/14, 30/18 - др.</w:t>
      </w:r>
      <w:r>
        <w:rPr>
          <w:sz w:val="24"/>
          <w:szCs w:val="24"/>
        </w:rPr>
        <w:t xml:space="preserve"> </w:t>
      </w:r>
      <w:r w:rsidRPr="000A073D">
        <w:rPr>
          <w:sz w:val="24"/>
          <w:szCs w:val="24"/>
        </w:rPr>
        <w:t>закон и 47/18), предметни правилник се упућује ресорном министарству, на даљу надлежност, ради прибављања мишљења о његовој уставности и законитости.</w:t>
      </w:r>
    </w:p>
    <w:p w14:paraId="1D419D2D" w14:textId="77777777" w:rsidR="003C188C" w:rsidRDefault="003C188C" w:rsidP="0000680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7937847C" w14:textId="77777777" w:rsidR="003C188C" w:rsidRDefault="0048776E" w:rsidP="0000680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48776E">
        <w:rPr>
          <w:rFonts w:ascii="Times New Roman" w:hAnsi="Times New Roman"/>
          <w:b/>
          <w:sz w:val="24"/>
          <w:szCs w:val="24"/>
        </w:rPr>
        <w:t>V. Процена финансијских средстава</w:t>
      </w:r>
    </w:p>
    <w:p w14:paraId="61E291A4" w14:textId="77777777" w:rsidR="003C188C" w:rsidRDefault="003C188C" w:rsidP="0000680E">
      <w:pPr>
        <w:shd w:val="clear" w:color="auto" w:fill="FFFFFF"/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5597C3BF" w14:textId="5B8606A1" w:rsidR="0048776E" w:rsidRDefault="007D68B2" w:rsidP="001B4DE7">
      <w:pPr>
        <w:shd w:val="clear" w:color="auto" w:fill="FFFFFF"/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47361">
        <w:rPr>
          <w:rFonts w:ascii="Times New Roman" w:eastAsia="Times New Roman" w:hAnsi="Times New Roman"/>
          <w:bCs/>
          <w:sz w:val="24"/>
          <w:szCs w:val="24"/>
        </w:rPr>
        <w:t xml:space="preserve">За спровођење овог правилника није потребно обезбедити посебна средства у </w:t>
      </w:r>
      <w:r>
        <w:rPr>
          <w:rFonts w:ascii="Times New Roman" w:eastAsia="Times New Roman" w:hAnsi="Times New Roman"/>
          <w:bCs/>
          <w:sz w:val="24"/>
          <w:szCs w:val="24"/>
        </w:rPr>
        <w:t>финансијском плану Агенције</w:t>
      </w:r>
      <w:r w:rsidRPr="00847361">
        <w:rPr>
          <w:rFonts w:ascii="Times New Roman" w:eastAsia="Times New Roman" w:hAnsi="Times New Roman"/>
          <w:bCs/>
          <w:sz w:val="24"/>
          <w:szCs w:val="24"/>
        </w:rPr>
        <w:t>.</w:t>
      </w:r>
    </w:p>
    <w:sectPr w:rsidR="0048776E" w:rsidSect="006B5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D4E"/>
    <w:multiLevelType w:val="hybridMultilevel"/>
    <w:tmpl w:val="7E2CF952"/>
    <w:lvl w:ilvl="0" w:tplc="FEDA95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34D"/>
    <w:multiLevelType w:val="hybridMultilevel"/>
    <w:tmpl w:val="6B18DF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0A3A"/>
    <w:multiLevelType w:val="hybridMultilevel"/>
    <w:tmpl w:val="0F0A44D4"/>
    <w:lvl w:ilvl="0" w:tplc="45C03D48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2A152ADC"/>
    <w:multiLevelType w:val="hybridMultilevel"/>
    <w:tmpl w:val="922E9BC0"/>
    <w:lvl w:ilvl="0" w:tplc="73145FB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5007D89"/>
    <w:multiLevelType w:val="hybridMultilevel"/>
    <w:tmpl w:val="7420606E"/>
    <w:lvl w:ilvl="0" w:tplc="CC300C2C">
      <w:start w:val="4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6E8F3C94"/>
    <w:multiLevelType w:val="hybridMultilevel"/>
    <w:tmpl w:val="42BCB442"/>
    <w:lvl w:ilvl="0" w:tplc="3AB6D9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BD"/>
    <w:rsid w:val="0000680E"/>
    <w:rsid w:val="00015325"/>
    <w:rsid w:val="00023915"/>
    <w:rsid w:val="00023F3B"/>
    <w:rsid w:val="00026432"/>
    <w:rsid w:val="0003353D"/>
    <w:rsid w:val="0003564F"/>
    <w:rsid w:val="00040138"/>
    <w:rsid w:val="00053147"/>
    <w:rsid w:val="00072D60"/>
    <w:rsid w:val="00074010"/>
    <w:rsid w:val="00084031"/>
    <w:rsid w:val="00086DF1"/>
    <w:rsid w:val="00090480"/>
    <w:rsid w:val="00091D16"/>
    <w:rsid w:val="00095734"/>
    <w:rsid w:val="000A2F49"/>
    <w:rsid w:val="000A5AEC"/>
    <w:rsid w:val="000A6FEE"/>
    <w:rsid w:val="000B00B7"/>
    <w:rsid w:val="000B783A"/>
    <w:rsid w:val="000C2C68"/>
    <w:rsid w:val="000C707B"/>
    <w:rsid w:val="000D0029"/>
    <w:rsid w:val="000D444C"/>
    <w:rsid w:val="000D7890"/>
    <w:rsid w:val="000E21C4"/>
    <w:rsid w:val="000E2D71"/>
    <w:rsid w:val="000F0977"/>
    <w:rsid w:val="00107671"/>
    <w:rsid w:val="00116F21"/>
    <w:rsid w:val="00123FC7"/>
    <w:rsid w:val="0013597E"/>
    <w:rsid w:val="00152EF8"/>
    <w:rsid w:val="0015768A"/>
    <w:rsid w:val="00160FAD"/>
    <w:rsid w:val="00174967"/>
    <w:rsid w:val="00186E30"/>
    <w:rsid w:val="00191F5D"/>
    <w:rsid w:val="001A2414"/>
    <w:rsid w:val="001A369B"/>
    <w:rsid w:val="001B4DE7"/>
    <w:rsid w:val="001C32EF"/>
    <w:rsid w:val="001C7BEB"/>
    <w:rsid w:val="001D624C"/>
    <w:rsid w:val="001E40BD"/>
    <w:rsid w:val="001F3ECA"/>
    <w:rsid w:val="001F7956"/>
    <w:rsid w:val="00200621"/>
    <w:rsid w:val="002110E4"/>
    <w:rsid w:val="002148BA"/>
    <w:rsid w:val="002357E4"/>
    <w:rsid w:val="00270258"/>
    <w:rsid w:val="002844B2"/>
    <w:rsid w:val="002A31EF"/>
    <w:rsid w:val="002B100F"/>
    <w:rsid w:val="002C253B"/>
    <w:rsid w:val="002C3243"/>
    <w:rsid w:val="002C5FE4"/>
    <w:rsid w:val="002D1F59"/>
    <w:rsid w:val="002D4BF5"/>
    <w:rsid w:val="002F0CE4"/>
    <w:rsid w:val="00327FEF"/>
    <w:rsid w:val="00337397"/>
    <w:rsid w:val="00347E09"/>
    <w:rsid w:val="00351C9F"/>
    <w:rsid w:val="0036685B"/>
    <w:rsid w:val="00377963"/>
    <w:rsid w:val="003827F0"/>
    <w:rsid w:val="003B77E2"/>
    <w:rsid w:val="003B77F5"/>
    <w:rsid w:val="003C188C"/>
    <w:rsid w:val="003D5282"/>
    <w:rsid w:val="003F2FBD"/>
    <w:rsid w:val="003F5C19"/>
    <w:rsid w:val="004129BC"/>
    <w:rsid w:val="00424773"/>
    <w:rsid w:val="00424BA7"/>
    <w:rsid w:val="004278E9"/>
    <w:rsid w:val="004611B3"/>
    <w:rsid w:val="00464556"/>
    <w:rsid w:val="004723FA"/>
    <w:rsid w:val="00477230"/>
    <w:rsid w:val="00481FC0"/>
    <w:rsid w:val="0048776E"/>
    <w:rsid w:val="004A1490"/>
    <w:rsid w:val="004C7F30"/>
    <w:rsid w:val="004E5656"/>
    <w:rsid w:val="004E7B0F"/>
    <w:rsid w:val="004F4A69"/>
    <w:rsid w:val="00507F53"/>
    <w:rsid w:val="0052001C"/>
    <w:rsid w:val="0052645E"/>
    <w:rsid w:val="00532311"/>
    <w:rsid w:val="00543E7A"/>
    <w:rsid w:val="00545BD2"/>
    <w:rsid w:val="00547D09"/>
    <w:rsid w:val="0055264D"/>
    <w:rsid w:val="0056716B"/>
    <w:rsid w:val="005745E9"/>
    <w:rsid w:val="00596C78"/>
    <w:rsid w:val="005A65DE"/>
    <w:rsid w:val="005B689F"/>
    <w:rsid w:val="005B6F94"/>
    <w:rsid w:val="005C48F6"/>
    <w:rsid w:val="005D0289"/>
    <w:rsid w:val="005F17B3"/>
    <w:rsid w:val="00603F32"/>
    <w:rsid w:val="00616CD5"/>
    <w:rsid w:val="00627C87"/>
    <w:rsid w:val="00632B02"/>
    <w:rsid w:val="0065114B"/>
    <w:rsid w:val="006716D0"/>
    <w:rsid w:val="006725D5"/>
    <w:rsid w:val="00675715"/>
    <w:rsid w:val="00685284"/>
    <w:rsid w:val="00692C54"/>
    <w:rsid w:val="00696F09"/>
    <w:rsid w:val="006A59AC"/>
    <w:rsid w:val="006A6B2B"/>
    <w:rsid w:val="006B1F15"/>
    <w:rsid w:val="006B23C6"/>
    <w:rsid w:val="006B3C62"/>
    <w:rsid w:val="006B5F8D"/>
    <w:rsid w:val="006D32B6"/>
    <w:rsid w:val="006F5F72"/>
    <w:rsid w:val="007058FD"/>
    <w:rsid w:val="0071687B"/>
    <w:rsid w:val="00724353"/>
    <w:rsid w:val="007344F8"/>
    <w:rsid w:val="00746A82"/>
    <w:rsid w:val="0076311C"/>
    <w:rsid w:val="00770CF7"/>
    <w:rsid w:val="00780536"/>
    <w:rsid w:val="007B1652"/>
    <w:rsid w:val="007B3DBF"/>
    <w:rsid w:val="007B7395"/>
    <w:rsid w:val="007B7F4F"/>
    <w:rsid w:val="007D536C"/>
    <w:rsid w:val="007D5F60"/>
    <w:rsid w:val="007D68B2"/>
    <w:rsid w:val="007E4DEB"/>
    <w:rsid w:val="00820CAB"/>
    <w:rsid w:val="00833051"/>
    <w:rsid w:val="0083577F"/>
    <w:rsid w:val="00847859"/>
    <w:rsid w:val="0085517D"/>
    <w:rsid w:val="00857799"/>
    <w:rsid w:val="008606F7"/>
    <w:rsid w:val="0087330A"/>
    <w:rsid w:val="008B0CDD"/>
    <w:rsid w:val="008B3396"/>
    <w:rsid w:val="008B682B"/>
    <w:rsid w:val="008E4C33"/>
    <w:rsid w:val="008E4EBB"/>
    <w:rsid w:val="008F603B"/>
    <w:rsid w:val="008F7838"/>
    <w:rsid w:val="00914BA8"/>
    <w:rsid w:val="0095455E"/>
    <w:rsid w:val="00954ED8"/>
    <w:rsid w:val="00976D62"/>
    <w:rsid w:val="00986729"/>
    <w:rsid w:val="00994759"/>
    <w:rsid w:val="00995EDB"/>
    <w:rsid w:val="00A0595D"/>
    <w:rsid w:val="00A07FFC"/>
    <w:rsid w:val="00A24979"/>
    <w:rsid w:val="00A40DD3"/>
    <w:rsid w:val="00A4150F"/>
    <w:rsid w:val="00A42AB8"/>
    <w:rsid w:val="00A74941"/>
    <w:rsid w:val="00AB4483"/>
    <w:rsid w:val="00AB7982"/>
    <w:rsid w:val="00AC4354"/>
    <w:rsid w:val="00AD7C23"/>
    <w:rsid w:val="00B21637"/>
    <w:rsid w:val="00B255A6"/>
    <w:rsid w:val="00B302E8"/>
    <w:rsid w:val="00B373AE"/>
    <w:rsid w:val="00B474F9"/>
    <w:rsid w:val="00B612FC"/>
    <w:rsid w:val="00B6602F"/>
    <w:rsid w:val="00B94E93"/>
    <w:rsid w:val="00BA6D64"/>
    <w:rsid w:val="00BB0889"/>
    <w:rsid w:val="00BB436F"/>
    <w:rsid w:val="00BB7485"/>
    <w:rsid w:val="00BC48A6"/>
    <w:rsid w:val="00C11946"/>
    <w:rsid w:val="00C1229C"/>
    <w:rsid w:val="00C15DF3"/>
    <w:rsid w:val="00C37457"/>
    <w:rsid w:val="00C375D4"/>
    <w:rsid w:val="00C4150A"/>
    <w:rsid w:val="00C42CCB"/>
    <w:rsid w:val="00C4398F"/>
    <w:rsid w:val="00C44192"/>
    <w:rsid w:val="00C50A85"/>
    <w:rsid w:val="00C51746"/>
    <w:rsid w:val="00C52CCF"/>
    <w:rsid w:val="00C77235"/>
    <w:rsid w:val="00C81AAC"/>
    <w:rsid w:val="00C87867"/>
    <w:rsid w:val="00CC482C"/>
    <w:rsid w:val="00CD27B5"/>
    <w:rsid w:val="00CE04C7"/>
    <w:rsid w:val="00CE0EEF"/>
    <w:rsid w:val="00CE1147"/>
    <w:rsid w:val="00CF0B02"/>
    <w:rsid w:val="00CF745F"/>
    <w:rsid w:val="00D0105E"/>
    <w:rsid w:val="00D121E1"/>
    <w:rsid w:val="00D13378"/>
    <w:rsid w:val="00D47955"/>
    <w:rsid w:val="00D573C5"/>
    <w:rsid w:val="00D959A1"/>
    <w:rsid w:val="00DB43E3"/>
    <w:rsid w:val="00DB49CD"/>
    <w:rsid w:val="00DB5948"/>
    <w:rsid w:val="00DC4E19"/>
    <w:rsid w:val="00DC6A2E"/>
    <w:rsid w:val="00DD4EC6"/>
    <w:rsid w:val="00DD5AE4"/>
    <w:rsid w:val="00DF34D5"/>
    <w:rsid w:val="00E06DAF"/>
    <w:rsid w:val="00E216FA"/>
    <w:rsid w:val="00E2205E"/>
    <w:rsid w:val="00E22094"/>
    <w:rsid w:val="00E600FD"/>
    <w:rsid w:val="00E65947"/>
    <w:rsid w:val="00E6646F"/>
    <w:rsid w:val="00E66CDB"/>
    <w:rsid w:val="00E84151"/>
    <w:rsid w:val="00E92B41"/>
    <w:rsid w:val="00E97788"/>
    <w:rsid w:val="00EB257F"/>
    <w:rsid w:val="00EB57BC"/>
    <w:rsid w:val="00EC7FFD"/>
    <w:rsid w:val="00ED46FF"/>
    <w:rsid w:val="00EF6CEF"/>
    <w:rsid w:val="00F24025"/>
    <w:rsid w:val="00F24026"/>
    <w:rsid w:val="00F76D5B"/>
    <w:rsid w:val="00F82139"/>
    <w:rsid w:val="00FA3B71"/>
    <w:rsid w:val="00FA554A"/>
    <w:rsid w:val="00FE17EC"/>
    <w:rsid w:val="00FE3AC4"/>
    <w:rsid w:val="00FE40C3"/>
    <w:rsid w:val="00FF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6E08"/>
  <w15:docId w15:val="{7EB32576-4836-4516-B07F-2CAE8CE2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8D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1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652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52"/>
    <w:rPr>
      <w:b/>
      <w:bCs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52"/>
    <w:rPr>
      <w:rFonts w:ascii="Segoe UI" w:hAnsi="Segoe UI" w:cs="Segoe UI"/>
      <w:noProof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B1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16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6CD5"/>
    <w:pPr>
      <w:widowControl w:val="0"/>
      <w:autoSpaceDE w:val="0"/>
      <w:autoSpaceDN w:val="0"/>
      <w:spacing w:after="0" w:line="240" w:lineRule="auto"/>
      <w:ind w:left="1400" w:hanging="360"/>
    </w:pPr>
    <w:rPr>
      <w:rFonts w:ascii="Times New Roman" w:eastAsia="Times New Roman" w:hAnsi="Times New Roman" w:cs="Times New Roman"/>
      <w:noProof w:val="0"/>
    </w:rPr>
  </w:style>
  <w:style w:type="paragraph" w:styleId="Revision">
    <w:name w:val="Revision"/>
    <w:hidden/>
    <w:uiPriority w:val="99"/>
    <w:semiHidden/>
    <w:rsid w:val="00FA554A"/>
    <w:pPr>
      <w:spacing w:after="0" w:line="240" w:lineRule="auto"/>
    </w:pPr>
    <w:rPr>
      <w:noProof/>
      <w:lang w:val="en-US"/>
    </w:rPr>
  </w:style>
  <w:style w:type="paragraph" w:customStyle="1" w:styleId="Default">
    <w:name w:val="Default"/>
    <w:rsid w:val="0048776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23BC-BD1C-479F-A2CD-8BD083A2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Vajs</dc:creator>
  <cp:lastModifiedBy>Sanja Vajs</cp:lastModifiedBy>
  <cp:revision>3</cp:revision>
  <cp:lastPrinted>2020-06-18T08:42:00Z</cp:lastPrinted>
  <dcterms:created xsi:type="dcterms:W3CDTF">2020-06-19T07:45:00Z</dcterms:created>
  <dcterms:modified xsi:type="dcterms:W3CDTF">2020-06-19T07:45:00Z</dcterms:modified>
</cp:coreProperties>
</file>